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36" w:rsidRPr="00076020" w:rsidRDefault="00E12D1C">
      <w:pPr>
        <w:rPr>
          <w:rFonts w:ascii="Arial" w:hAnsi="Arial" w:cs="Arial"/>
          <w:sz w:val="28"/>
          <w:szCs w:val="28"/>
        </w:rPr>
      </w:pPr>
      <w:r>
        <w:rPr>
          <w:rFonts w:ascii="Arial" w:hAnsi="Arial" w:cs="Arial"/>
          <w:sz w:val="28"/>
          <w:szCs w:val="28"/>
        </w:rPr>
        <w:t xml:space="preserve">Wichtige </w:t>
      </w:r>
      <w:r w:rsidR="004D463D" w:rsidRPr="00076020">
        <w:rPr>
          <w:rFonts w:ascii="Arial" w:hAnsi="Arial" w:cs="Arial"/>
          <w:sz w:val="28"/>
          <w:szCs w:val="28"/>
        </w:rPr>
        <w:t>Hinweise zum Rechtsschutzantrag</w:t>
      </w:r>
    </w:p>
    <w:p w:rsidR="00022DD3" w:rsidRPr="00076020" w:rsidRDefault="00022DD3">
      <w:pPr>
        <w:rPr>
          <w:rFonts w:ascii="Arial" w:hAnsi="Arial" w:cs="Arial"/>
        </w:rPr>
      </w:pPr>
    </w:p>
    <w:p w:rsidR="003A3949" w:rsidRPr="008C1B24" w:rsidRDefault="00E12D1C">
      <w:pPr>
        <w:rPr>
          <w:rFonts w:ascii="Arial" w:hAnsi="Arial" w:cs="Arial"/>
          <w:sz w:val="22"/>
          <w:szCs w:val="22"/>
        </w:rPr>
      </w:pPr>
      <w:r w:rsidRPr="008C1B24">
        <w:rPr>
          <w:rFonts w:ascii="Arial" w:hAnsi="Arial" w:cs="Arial"/>
          <w:sz w:val="22"/>
          <w:szCs w:val="22"/>
        </w:rPr>
        <w:t xml:space="preserve">Der Rechtsschutzantrag </w:t>
      </w:r>
      <w:r w:rsidRPr="008C1B24">
        <w:rPr>
          <w:rFonts w:ascii="Arial" w:hAnsi="Arial" w:cs="Arial"/>
          <w:b/>
          <w:sz w:val="22"/>
          <w:szCs w:val="22"/>
        </w:rPr>
        <w:t>muss</w:t>
      </w:r>
      <w:r w:rsidRPr="008C1B24">
        <w:rPr>
          <w:rFonts w:ascii="Arial" w:hAnsi="Arial" w:cs="Arial"/>
          <w:sz w:val="22"/>
          <w:szCs w:val="22"/>
        </w:rPr>
        <w:t xml:space="preserve"> an die </w:t>
      </w:r>
      <w:proofErr w:type="spellStart"/>
      <w:r w:rsidRPr="008C1B24">
        <w:rPr>
          <w:rFonts w:ascii="Arial" w:hAnsi="Arial" w:cs="Arial"/>
          <w:sz w:val="22"/>
          <w:szCs w:val="22"/>
        </w:rPr>
        <w:t>komba</w:t>
      </w:r>
      <w:proofErr w:type="spellEnd"/>
      <w:r w:rsidRPr="008C1B24">
        <w:rPr>
          <w:rFonts w:ascii="Arial" w:hAnsi="Arial" w:cs="Arial"/>
          <w:sz w:val="22"/>
          <w:szCs w:val="22"/>
        </w:rPr>
        <w:t xml:space="preserve"> </w:t>
      </w:r>
      <w:proofErr w:type="spellStart"/>
      <w:r w:rsidRPr="008C1B24">
        <w:rPr>
          <w:rFonts w:ascii="Arial" w:hAnsi="Arial" w:cs="Arial"/>
          <w:sz w:val="22"/>
          <w:szCs w:val="22"/>
        </w:rPr>
        <w:t>gewerkschaft</w:t>
      </w:r>
      <w:proofErr w:type="spellEnd"/>
      <w:r w:rsidRPr="008C1B24">
        <w:rPr>
          <w:rFonts w:ascii="Arial" w:hAnsi="Arial" w:cs="Arial"/>
          <w:sz w:val="22"/>
          <w:szCs w:val="22"/>
        </w:rPr>
        <w:t xml:space="preserve"> </w:t>
      </w:r>
      <w:proofErr w:type="spellStart"/>
      <w:r w:rsidRPr="008C1B24">
        <w:rPr>
          <w:rFonts w:ascii="Arial" w:hAnsi="Arial" w:cs="Arial"/>
          <w:sz w:val="22"/>
          <w:szCs w:val="22"/>
        </w:rPr>
        <w:t>bremen</w:t>
      </w:r>
      <w:proofErr w:type="spellEnd"/>
      <w:r w:rsidRPr="008C1B24">
        <w:rPr>
          <w:rFonts w:ascii="Arial" w:hAnsi="Arial" w:cs="Arial"/>
          <w:sz w:val="22"/>
          <w:szCs w:val="22"/>
        </w:rPr>
        <w:t xml:space="preserve"> gerichtet werden und nicht direkt an das Dienstleistungszentrum (DLZ-Nord)</w:t>
      </w:r>
      <w:r w:rsidR="00C21E32" w:rsidRPr="008C1B24">
        <w:rPr>
          <w:rFonts w:ascii="Arial" w:hAnsi="Arial" w:cs="Arial"/>
          <w:sz w:val="22"/>
          <w:szCs w:val="22"/>
        </w:rPr>
        <w:t>.</w:t>
      </w:r>
      <w:r w:rsidR="00C21E32" w:rsidRPr="008C1B24">
        <w:rPr>
          <w:rFonts w:ascii="Arial" w:hAnsi="Arial" w:cs="Arial"/>
          <w:sz w:val="22"/>
          <w:szCs w:val="22"/>
        </w:rPr>
        <w:br/>
        <w:t>D</w:t>
      </w:r>
      <w:r w:rsidR="003A3949" w:rsidRPr="008C1B24">
        <w:rPr>
          <w:rFonts w:ascii="Arial" w:hAnsi="Arial" w:cs="Arial"/>
          <w:sz w:val="22"/>
          <w:szCs w:val="22"/>
        </w:rPr>
        <w:t xml:space="preserve">er Rechtsschutzantrag </w:t>
      </w:r>
      <w:r w:rsidR="003A3949" w:rsidRPr="008C1B24">
        <w:rPr>
          <w:rFonts w:ascii="Arial" w:hAnsi="Arial" w:cs="Arial"/>
          <w:b/>
          <w:sz w:val="22"/>
          <w:szCs w:val="22"/>
        </w:rPr>
        <w:t>muss</w:t>
      </w:r>
      <w:r w:rsidR="003A3949" w:rsidRPr="008C1B24">
        <w:rPr>
          <w:rFonts w:ascii="Arial" w:hAnsi="Arial" w:cs="Arial"/>
          <w:sz w:val="22"/>
          <w:szCs w:val="22"/>
        </w:rPr>
        <w:t xml:space="preserve"> den Sachverhalt wiedergeben und </w:t>
      </w:r>
      <w:r w:rsidR="00260FBD" w:rsidRPr="008C1B24">
        <w:rPr>
          <w:rFonts w:ascii="Arial" w:hAnsi="Arial" w:cs="Arial"/>
          <w:sz w:val="22"/>
          <w:szCs w:val="22"/>
        </w:rPr>
        <w:t xml:space="preserve">eventuelle </w:t>
      </w:r>
      <w:r w:rsidR="003A3949" w:rsidRPr="008C1B24">
        <w:rPr>
          <w:rFonts w:ascii="Arial" w:hAnsi="Arial" w:cs="Arial"/>
          <w:sz w:val="22"/>
          <w:szCs w:val="22"/>
        </w:rPr>
        <w:t xml:space="preserve">Unterlagen </w:t>
      </w:r>
      <w:r w:rsidR="00260FBD" w:rsidRPr="008C1B24">
        <w:rPr>
          <w:rFonts w:ascii="Arial" w:hAnsi="Arial" w:cs="Arial"/>
          <w:sz w:val="22"/>
          <w:szCs w:val="22"/>
        </w:rPr>
        <w:t xml:space="preserve">sind </w:t>
      </w:r>
      <w:r w:rsidR="003A3949" w:rsidRPr="008C1B24">
        <w:rPr>
          <w:rFonts w:ascii="Arial" w:hAnsi="Arial" w:cs="Arial"/>
          <w:sz w:val="22"/>
          <w:szCs w:val="22"/>
        </w:rPr>
        <w:t>in Kopie beizufügen.</w:t>
      </w:r>
    </w:p>
    <w:p w:rsidR="00D946E9" w:rsidRPr="008C1B24" w:rsidRDefault="00E12D1C">
      <w:pPr>
        <w:rPr>
          <w:rFonts w:ascii="Arial" w:hAnsi="Arial" w:cs="Arial"/>
          <w:sz w:val="22"/>
          <w:szCs w:val="22"/>
        </w:rPr>
      </w:pPr>
      <w:r w:rsidRPr="008C1B24">
        <w:rPr>
          <w:rFonts w:ascii="Arial" w:hAnsi="Arial" w:cs="Arial"/>
          <w:sz w:val="22"/>
          <w:szCs w:val="22"/>
        </w:rPr>
        <w:t xml:space="preserve">Die Zusendung erfolgt </w:t>
      </w:r>
      <w:r w:rsidR="00D946E9" w:rsidRPr="008C1B24">
        <w:rPr>
          <w:rFonts w:ascii="Arial" w:hAnsi="Arial" w:cs="Arial"/>
          <w:sz w:val="22"/>
          <w:szCs w:val="22"/>
        </w:rPr>
        <w:t>am besten über</w:t>
      </w:r>
      <w:r w:rsidRPr="008C1B24">
        <w:rPr>
          <w:rFonts w:ascii="Arial" w:hAnsi="Arial" w:cs="Arial"/>
          <w:sz w:val="22"/>
          <w:szCs w:val="22"/>
        </w:rPr>
        <w:t xml:space="preserve"> die E-Mail-Adresse</w:t>
      </w:r>
      <w:r w:rsidR="00D946E9" w:rsidRPr="008C1B24">
        <w:rPr>
          <w:rFonts w:ascii="Arial" w:hAnsi="Arial" w:cs="Arial"/>
          <w:sz w:val="22"/>
          <w:szCs w:val="22"/>
        </w:rPr>
        <w:t xml:space="preserve"> </w:t>
      </w:r>
      <w:hyperlink r:id="rId6" w:history="1">
        <w:r w:rsidR="00D946E9" w:rsidRPr="008C1B24">
          <w:rPr>
            <w:rStyle w:val="Hyperlink"/>
            <w:rFonts w:ascii="Arial" w:hAnsi="Arial" w:cs="Arial"/>
            <w:sz w:val="22"/>
            <w:szCs w:val="22"/>
          </w:rPr>
          <w:t>info@komba-bremen.de</w:t>
        </w:r>
      </w:hyperlink>
      <w:r w:rsidR="00D946E9" w:rsidRPr="008C1B24">
        <w:rPr>
          <w:rFonts w:ascii="Arial" w:hAnsi="Arial" w:cs="Arial"/>
          <w:sz w:val="22"/>
          <w:szCs w:val="22"/>
        </w:rPr>
        <w:t xml:space="preserve"> </w:t>
      </w:r>
      <w:r w:rsidRPr="008C1B24">
        <w:rPr>
          <w:rFonts w:ascii="Arial" w:hAnsi="Arial" w:cs="Arial"/>
          <w:sz w:val="22"/>
          <w:szCs w:val="22"/>
        </w:rPr>
        <w:t xml:space="preserve"> </w:t>
      </w:r>
      <w:r w:rsidR="00D946E9" w:rsidRPr="008C1B24">
        <w:rPr>
          <w:rFonts w:ascii="Arial" w:hAnsi="Arial" w:cs="Arial"/>
          <w:sz w:val="22"/>
          <w:szCs w:val="22"/>
        </w:rPr>
        <w:t>(schnellste Möglichkeit).</w:t>
      </w:r>
    </w:p>
    <w:p w:rsidR="008C1B24" w:rsidRDefault="008C1B24">
      <w:pPr>
        <w:rPr>
          <w:rFonts w:ascii="Arial" w:hAnsi="Arial" w:cs="Arial"/>
          <w:sz w:val="22"/>
          <w:szCs w:val="22"/>
        </w:rPr>
      </w:pPr>
    </w:p>
    <w:p w:rsidR="00D946E9" w:rsidRPr="008C1B24" w:rsidRDefault="00D946E9">
      <w:pPr>
        <w:rPr>
          <w:rFonts w:ascii="Arial" w:hAnsi="Arial" w:cs="Arial"/>
          <w:sz w:val="22"/>
          <w:szCs w:val="22"/>
        </w:rPr>
      </w:pPr>
      <w:r w:rsidRPr="008C1B24">
        <w:rPr>
          <w:rFonts w:ascii="Arial" w:hAnsi="Arial" w:cs="Arial"/>
          <w:sz w:val="22"/>
          <w:szCs w:val="22"/>
        </w:rPr>
        <w:t xml:space="preserve">Ansonsten an die Postanschrift: </w:t>
      </w:r>
    </w:p>
    <w:p w:rsidR="00D946E9" w:rsidRPr="008C1B24" w:rsidRDefault="00D946E9">
      <w:pPr>
        <w:rPr>
          <w:rFonts w:ascii="Arial" w:hAnsi="Arial" w:cs="Arial"/>
          <w:sz w:val="22"/>
          <w:szCs w:val="22"/>
        </w:rPr>
      </w:pPr>
    </w:p>
    <w:p w:rsidR="00E12D1C" w:rsidRPr="008C1B24" w:rsidRDefault="00D946E9">
      <w:pPr>
        <w:rPr>
          <w:rFonts w:ascii="Arial" w:hAnsi="Arial" w:cs="Arial"/>
          <w:sz w:val="22"/>
          <w:szCs w:val="22"/>
        </w:rPr>
      </w:pPr>
      <w:proofErr w:type="spellStart"/>
      <w:r w:rsidRPr="008C1B24">
        <w:rPr>
          <w:rFonts w:ascii="Arial" w:hAnsi="Arial" w:cs="Arial"/>
          <w:sz w:val="22"/>
          <w:szCs w:val="22"/>
        </w:rPr>
        <w:t>komba</w:t>
      </w:r>
      <w:proofErr w:type="spellEnd"/>
      <w:r w:rsidRPr="008C1B24">
        <w:rPr>
          <w:rFonts w:ascii="Arial" w:hAnsi="Arial" w:cs="Arial"/>
          <w:sz w:val="22"/>
          <w:szCs w:val="22"/>
        </w:rPr>
        <w:t xml:space="preserve"> </w:t>
      </w:r>
      <w:proofErr w:type="spellStart"/>
      <w:r w:rsidRPr="008C1B24">
        <w:rPr>
          <w:rFonts w:ascii="Arial" w:hAnsi="Arial" w:cs="Arial"/>
          <w:sz w:val="22"/>
          <w:szCs w:val="22"/>
        </w:rPr>
        <w:t>gewerkschaft</w:t>
      </w:r>
      <w:proofErr w:type="spellEnd"/>
      <w:r w:rsidRPr="008C1B24">
        <w:rPr>
          <w:rFonts w:ascii="Arial" w:hAnsi="Arial" w:cs="Arial"/>
          <w:sz w:val="22"/>
          <w:szCs w:val="22"/>
        </w:rPr>
        <w:t xml:space="preserve"> </w:t>
      </w:r>
      <w:proofErr w:type="spellStart"/>
      <w:r w:rsidRPr="008C1B24">
        <w:rPr>
          <w:rFonts w:ascii="Arial" w:hAnsi="Arial" w:cs="Arial"/>
          <w:sz w:val="22"/>
          <w:szCs w:val="22"/>
        </w:rPr>
        <w:t>bremen</w:t>
      </w:r>
      <w:proofErr w:type="spellEnd"/>
      <w:r w:rsidRPr="008C1B24">
        <w:rPr>
          <w:rFonts w:ascii="Arial" w:hAnsi="Arial" w:cs="Arial"/>
          <w:sz w:val="22"/>
          <w:szCs w:val="22"/>
        </w:rPr>
        <w:t xml:space="preserve"> </w:t>
      </w:r>
    </w:p>
    <w:p w:rsidR="009C6E8F" w:rsidRPr="008C1B24" w:rsidRDefault="009C6E8F" w:rsidP="009C6E8F">
      <w:pPr>
        <w:rPr>
          <w:rFonts w:ascii="Arial" w:hAnsi="Arial" w:cs="Arial"/>
          <w:sz w:val="22"/>
          <w:szCs w:val="22"/>
        </w:rPr>
      </w:pPr>
      <w:r w:rsidRPr="008C1B24">
        <w:rPr>
          <w:rFonts w:ascii="Arial" w:hAnsi="Arial" w:cs="Arial"/>
          <w:sz w:val="22"/>
          <w:szCs w:val="22"/>
        </w:rPr>
        <w:t>Rechtsschutz</w:t>
      </w:r>
    </w:p>
    <w:p w:rsidR="00E12D1C" w:rsidRPr="008C1B24" w:rsidRDefault="00D946E9">
      <w:pPr>
        <w:rPr>
          <w:rFonts w:ascii="Arial" w:hAnsi="Arial" w:cs="Arial"/>
          <w:sz w:val="22"/>
          <w:szCs w:val="22"/>
        </w:rPr>
      </w:pPr>
      <w:proofErr w:type="spellStart"/>
      <w:r w:rsidRPr="008C1B24">
        <w:rPr>
          <w:rFonts w:ascii="Arial" w:hAnsi="Arial" w:cs="Arial"/>
          <w:sz w:val="22"/>
          <w:szCs w:val="22"/>
        </w:rPr>
        <w:t>Rembertistraße</w:t>
      </w:r>
      <w:proofErr w:type="spellEnd"/>
      <w:r w:rsidRPr="008C1B24">
        <w:rPr>
          <w:rFonts w:ascii="Arial" w:hAnsi="Arial" w:cs="Arial"/>
          <w:sz w:val="22"/>
          <w:szCs w:val="22"/>
        </w:rPr>
        <w:t xml:space="preserve"> 28</w:t>
      </w:r>
    </w:p>
    <w:p w:rsidR="00D946E9" w:rsidRPr="008C1B24" w:rsidRDefault="00D946E9">
      <w:pPr>
        <w:rPr>
          <w:rFonts w:ascii="Arial" w:hAnsi="Arial" w:cs="Arial"/>
          <w:sz w:val="22"/>
          <w:szCs w:val="22"/>
        </w:rPr>
      </w:pPr>
      <w:r w:rsidRPr="008C1B24">
        <w:rPr>
          <w:rFonts w:ascii="Arial" w:hAnsi="Arial" w:cs="Arial"/>
          <w:sz w:val="22"/>
          <w:szCs w:val="22"/>
        </w:rPr>
        <w:t>28203 Bremen</w:t>
      </w:r>
    </w:p>
    <w:p w:rsidR="00D946E9" w:rsidRPr="008C1B24" w:rsidRDefault="00D946E9">
      <w:pPr>
        <w:rPr>
          <w:rFonts w:ascii="Arial" w:hAnsi="Arial" w:cs="Arial"/>
          <w:sz w:val="22"/>
          <w:szCs w:val="22"/>
        </w:rPr>
      </w:pPr>
    </w:p>
    <w:p w:rsidR="009C6E8F" w:rsidRPr="008C1B24" w:rsidRDefault="009C6E8F">
      <w:pPr>
        <w:rPr>
          <w:rFonts w:ascii="Arial" w:hAnsi="Arial" w:cs="Arial"/>
          <w:sz w:val="22"/>
          <w:szCs w:val="22"/>
        </w:rPr>
      </w:pPr>
      <w:r w:rsidRPr="008C1B24">
        <w:rPr>
          <w:rFonts w:ascii="Arial" w:hAnsi="Arial" w:cs="Arial"/>
          <w:sz w:val="22"/>
          <w:szCs w:val="22"/>
        </w:rPr>
        <w:t xml:space="preserve">Zu beachten ist, dass eventuelle </w:t>
      </w:r>
      <w:r w:rsidRPr="008C1B24">
        <w:rPr>
          <w:rFonts w:ascii="Arial" w:hAnsi="Arial" w:cs="Arial"/>
          <w:b/>
          <w:sz w:val="22"/>
          <w:szCs w:val="22"/>
        </w:rPr>
        <w:t>Fristen</w:t>
      </w:r>
      <w:r w:rsidRPr="008C1B24">
        <w:rPr>
          <w:rFonts w:ascii="Arial" w:hAnsi="Arial" w:cs="Arial"/>
          <w:sz w:val="22"/>
          <w:szCs w:val="22"/>
        </w:rPr>
        <w:t xml:space="preserve"> gewahrt werden müssen, daher den </w:t>
      </w:r>
      <w:r w:rsidRPr="008C1B24">
        <w:rPr>
          <w:rFonts w:ascii="Arial" w:hAnsi="Arial" w:cs="Arial"/>
          <w:b/>
          <w:sz w:val="22"/>
          <w:szCs w:val="22"/>
        </w:rPr>
        <w:t>Rechtsschutzantrag rechtzeitig stellen</w:t>
      </w:r>
      <w:r w:rsidRPr="008C1B24">
        <w:rPr>
          <w:rFonts w:ascii="Arial" w:hAnsi="Arial" w:cs="Arial"/>
          <w:sz w:val="22"/>
          <w:szCs w:val="22"/>
        </w:rPr>
        <w:t xml:space="preserve">, da die </w:t>
      </w:r>
      <w:proofErr w:type="spellStart"/>
      <w:r w:rsidRPr="008C1B24">
        <w:rPr>
          <w:rFonts w:ascii="Arial" w:hAnsi="Arial" w:cs="Arial"/>
          <w:sz w:val="22"/>
          <w:szCs w:val="22"/>
        </w:rPr>
        <w:t>komba</w:t>
      </w:r>
      <w:proofErr w:type="spellEnd"/>
      <w:r w:rsidRPr="008C1B24">
        <w:rPr>
          <w:rFonts w:ascii="Arial" w:hAnsi="Arial" w:cs="Arial"/>
          <w:sz w:val="22"/>
          <w:szCs w:val="22"/>
        </w:rPr>
        <w:t xml:space="preserve"> </w:t>
      </w:r>
      <w:proofErr w:type="spellStart"/>
      <w:r w:rsidRPr="008C1B24">
        <w:rPr>
          <w:rFonts w:ascii="Arial" w:hAnsi="Arial" w:cs="Arial"/>
          <w:sz w:val="22"/>
          <w:szCs w:val="22"/>
        </w:rPr>
        <w:t>gewerkschaft</w:t>
      </w:r>
      <w:proofErr w:type="spellEnd"/>
      <w:r w:rsidRPr="008C1B24">
        <w:rPr>
          <w:rFonts w:ascii="Arial" w:hAnsi="Arial" w:cs="Arial"/>
          <w:sz w:val="22"/>
          <w:szCs w:val="22"/>
        </w:rPr>
        <w:t xml:space="preserve">, der </w:t>
      </w:r>
      <w:proofErr w:type="spellStart"/>
      <w:r w:rsidRPr="008C1B24">
        <w:rPr>
          <w:rFonts w:ascii="Arial" w:hAnsi="Arial" w:cs="Arial"/>
          <w:sz w:val="22"/>
          <w:szCs w:val="22"/>
        </w:rPr>
        <w:t>dbb</w:t>
      </w:r>
      <w:proofErr w:type="spellEnd"/>
      <w:r w:rsidRPr="008C1B24">
        <w:rPr>
          <w:rFonts w:ascii="Arial" w:hAnsi="Arial" w:cs="Arial"/>
          <w:sz w:val="22"/>
          <w:szCs w:val="22"/>
        </w:rPr>
        <w:t xml:space="preserve"> </w:t>
      </w:r>
      <w:proofErr w:type="spellStart"/>
      <w:r w:rsidRPr="008C1B24">
        <w:rPr>
          <w:rFonts w:ascii="Arial" w:hAnsi="Arial" w:cs="Arial"/>
          <w:sz w:val="22"/>
          <w:szCs w:val="22"/>
        </w:rPr>
        <w:t>bremen</w:t>
      </w:r>
      <w:proofErr w:type="spellEnd"/>
      <w:r w:rsidRPr="008C1B24">
        <w:rPr>
          <w:rFonts w:ascii="Arial" w:hAnsi="Arial" w:cs="Arial"/>
          <w:sz w:val="22"/>
          <w:szCs w:val="22"/>
        </w:rPr>
        <w:t xml:space="preserve"> und das DLZ-Nord den Antrag bearbeiten müssen.</w:t>
      </w:r>
    </w:p>
    <w:p w:rsidR="009C6E8F" w:rsidRPr="008C1B24" w:rsidRDefault="009C6E8F">
      <w:pPr>
        <w:rPr>
          <w:rFonts w:ascii="Arial" w:hAnsi="Arial" w:cs="Arial"/>
          <w:sz w:val="22"/>
          <w:szCs w:val="22"/>
        </w:rPr>
      </w:pPr>
      <w:r w:rsidRPr="008C1B24">
        <w:rPr>
          <w:rFonts w:ascii="Arial" w:hAnsi="Arial" w:cs="Arial"/>
          <w:sz w:val="22"/>
          <w:szCs w:val="22"/>
        </w:rPr>
        <w:t xml:space="preserve"> </w:t>
      </w:r>
    </w:p>
    <w:p w:rsidR="004D463D" w:rsidRPr="008C1B24" w:rsidRDefault="004D463D">
      <w:pPr>
        <w:rPr>
          <w:rFonts w:ascii="Arial" w:hAnsi="Arial" w:cs="Arial"/>
          <w:sz w:val="22"/>
          <w:szCs w:val="22"/>
        </w:rPr>
      </w:pPr>
      <w:r w:rsidRPr="008C1B24">
        <w:rPr>
          <w:rFonts w:ascii="Arial" w:hAnsi="Arial" w:cs="Arial"/>
          <w:sz w:val="22"/>
          <w:szCs w:val="22"/>
        </w:rPr>
        <w:t xml:space="preserve">Ein Rechtsschutzbegehren bei der </w:t>
      </w:r>
      <w:proofErr w:type="spellStart"/>
      <w:r w:rsidRPr="008C1B24">
        <w:rPr>
          <w:rFonts w:ascii="Arial" w:hAnsi="Arial" w:cs="Arial"/>
          <w:sz w:val="22"/>
          <w:szCs w:val="22"/>
        </w:rPr>
        <w:t>komba</w:t>
      </w:r>
      <w:proofErr w:type="spellEnd"/>
      <w:r w:rsidRPr="008C1B24">
        <w:rPr>
          <w:rFonts w:ascii="Arial" w:hAnsi="Arial" w:cs="Arial"/>
          <w:sz w:val="22"/>
          <w:szCs w:val="22"/>
        </w:rPr>
        <w:t xml:space="preserve"> </w:t>
      </w:r>
      <w:proofErr w:type="spellStart"/>
      <w:r w:rsidRPr="008C1B24">
        <w:rPr>
          <w:rFonts w:ascii="Arial" w:hAnsi="Arial" w:cs="Arial"/>
          <w:sz w:val="22"/>
          <w:szCs w:val="22"/>
        </w:rPr>
        <w:t>gewerkschaft</w:t>
      </w:r>
      <w:proofErr w:type="spellEnd"/>
      <w:r w:rsidRPr="008C1B24">
        <w:rPr>
          <w:rFonts w:ascii="Arial" w:hAnsi="Arial" w:cs="Arial"/>
          <w:sz w:val="22"/>
          <w:szCs w:val="22"/>
        </w:rPr>
        <w:t xml:space="preserve"> </w:t>
      </w:r>
      <w:proofErr w:type="spellStart"/>
      <w:r w:rsidRPr="008C1B24">
        <w:rPr>
          <w:rFonts w:ascii="Arial" w:hAnsi="Arial" w:cs="Arial"/>
          <w:sz w:val="22"/>
          <w:szCs w:val="22"/>
        </w:rPr>
        <w:t>bremen</w:t>
      </w:r>
      <w:proofErr w:type="spellEnd"/>
      <w:r w:rsidRPr="008C1B24">
        <w:rPr>
          <w:rFonts w:ascii="Arial" w:hAnsi="Arial" w:cs="Arial"/>
          <w:sz w:val="22"/>
          <w:szCs w:val="22"/>
        </w:rPr>
        <w:t xml:space="preserve"> wird unter Beachtung der Rechtsschutzordnung des </w:t>
      </w:r>
      <w:proofErr w:type="spellStart"/>
      <w:r w:rsidRPr="008C1B24">
        <w:rPr>
          <w:rFonts w:ascii="Arial" w:hAnsi="Arial" w:cs="Arial"/>
          <w:sz w:val="22"/>
          <w:szCs w:val="22"/>
        </w:rPr>
        <w:t>dbb</w:t>
      </w:r>
      <w:proofErr w:type="spellEnd"/>
      <w:r w:rsidRPr="008C1B24">
        <w:rPr>
          <w:rFonts w:ascii="Arial" w:hAnsi="Arial" w:cs="Arial"/>
          <w:sz w:val="22"/>
          <w:szCs w:val="22"/>
        </w:rPr>
        <w:t xml:space="preserve"> </w:t>
      </w:r>
      <w:proofErr w:type="spellStart"/>
      <w:r w:rsidRPr="008C1B24">
        <w:rPr>
          <w:rFonts w:ascii="Arial" w:hAnsi="Arial" w:cs="Arial"/>
          <w:sz w:val="22"/>
          <w:szCs w:val="22"/>
        </w:rPr>
        <w:t>beamtenbund</w:t>
      </w:r>
      <w:proofErr w:type="spellEnd"/>
      <w:r w:rsidRPr="008C1B24">
        <w:rPr>
          <w:rFonts w:ascii="Arial" w:hAnsi="Arial" w:cs="Arial"/>
          <w:sz w:val="22"/>
          <w:szCs w:val="22"/>
        </w:rPr>
        <w:t xml:space="preserve"> und </w:t>
      </w:r>
      <w:proofErr w:type="spellStart"/>
      <w:r w:rsidRPr="008C1B24">
        <w:rPr>
          <w:rFonts w:ascii="Arial" w:hAnsi="Arial" w:cs="Arial"/>
          <w:sz w:val="22"/>
          <w:szCs w:val="22"/>
        </w:rPr>
        <w:t>tarifunion</w:t>
      </w:r>
      <w:proofErr w:type="spellEnd"/>
      <w:r w:rsidRPr="008C1B24">
        <w:rPr>
          <w:rFonts w:ascii="Arial" w:hAnsi="Arial" w:cs="Arial"/>
          <w:sz w:val="22"/>
          <w:szCs w:val="22"/>
        </w:rPr>
        <w:t xml:space="preserve">  abgewickelt.</w:t>
      </w:r>
    </w:p>
    <w:p w:rsidR="004D463D" w:rsidRPr="008C1B24" w:rsidRDefault="004D463D">
      <w:pPr>
        <w:rPr>
          <w:rFonts w:ascii="Arial" w:hAnsi="Arial" w:cs="Arial"/>
          <w:sz w:val="22"/>
          <w:szCs w:val="22"/>
        </w:rPr>
      </w:pPr>
    </w:p>
    <w:p w:rsidR="00E12D1C" w:rsidRPr="008C1B24" w:rsidRDefault="004D463D">
      <w:pPr>
        <w:rPr>
          <w:rFonts w:ascii="Arial" w:hAnsi="Arial" w:cs="Arial"/>
          <w:b/>
          <w:sz w:val="22"/>
          <w:szCs w:val="22"/>
        </w:rPr>
      </w:pPr>
      <w:r w:rsidRPr="008C1B24">
        <w:rPr>
          <w:rFonts w:ascii="Arial" w:hAnsi="Arial" w:cs="Arial"/>
          <w:b/>
          <w:sz w:val="22"/>
          <w:szCs w:val="22"/>
        </w:rPr>
        <w:t xml:space="preserve">Zu beachten ist, dass bei </w:t>
      </w:r>
      <w:r w:rsidR="00076020" w:rsidRPr="008C1B24">
        <w:rPr>
          <w:rFonts w:ascii="Arial" w:hAnsi="Arial" w:cs="Arial"/>
          <w:b/>
          <w:sz w:val="22"/>
          <w:szCs w:val="22"/>
        </w:rPr>
        <w:t xml:space="preserve">einer vorherigen </w:t>
      </w:r>
      <w:r w:rsidRPr="008C1B24">
        <w:rPr>
          <w:rFonts w:ascii="Arial" w:hAnsi="Arial" w:cs="Arial"/>
          <w:b/>
          <w:sz w:val="22"/>
          <w:szCs w:val="22"/>
        </w:rPr>
        <w:t>Beauftragung einer Rechtsanwältin oder eines Rechtsanwaltes</w:t>
      </w:r>
      <w:r w:rsidR="00076020" w:rsidRPr="008C1B24">
        <w:rPr>
          <w:rFonts w:ascii="Arial" w:hAnsi="Arial" w:cs="Arial"/>
          <w:b/>
          <w:sz w:val="22"/>
          <w:szCs w:val="22"/>
        </w:rPr>
        <w:t xml:space="preserve"> in der Rechtsschutzangelegenheit eine Vertretung durch das DLZ-Nord aus rechtlichen Gründen ausscheidet.</w:t>
      </w:r>
    </w:p>
    <w:p w:rsidR="00E12D1C" w:rsidRPr="008C1B24" w:rsidRDefault="00E12D1C">
      <w:pPr>
        <w:rPr>
          <w:rFonts w:ascii="Arial" w:hAnsi="Arial" w:cs="Arial"/>
          <w:sz w:val="22"/>
          <w:szCs w:val="22"/>
        </w:rPr>
      </w:pPr>
    </w:p>
    <w:p w:rsidR="004D463D" w:rsidRPr="008C1B24" w:rsidRDefault="00076020">
      <w:pPr>
        <w:rPr>
          <w:rFonts w:ascii="Arial" w:hAnsi="Arial" w:cs="Arial"/>
          <w:sz w:val="22"/>
          <w:szCs w:val="22"/>
        </w:rPr>
      </w:pPr>
      <w:r w:rsidRPr="008C1B24">
        <w:rPr>
          <w:rFonts w:ascii="Arial" w:hAnsi="Arial" w:cs="Arial"/>
          <w:b/>
          <w:sz w:val="22"/>
          <w:szCs w:val="22"/>
        </w:rPr>
        <w:t xml:space="preserve">Rechtsschutz durch den </w:t>
      </w:r>
      <w:proofErr w:type="spellStart"/>
      <w:r w:rsidRPr="008C1B24">
        <w:rPr>
          <w:rFonts w:ascii="Arial" w:hAnsi="Arial" w:cs="Arial"/>
          <w:b/>
          <w:sz w:val="22"/>
          <w:szCs w:val="22"/>
        </w:rPr>
        <w:t>dbb</w:t>
      </w:r>
      <w:proofErr w:type="spellEnd"/>
      <w:r w:rsidRPr="008C1B24">
        <w:rPr>
          <w:rFonts w:ascii="Arial" w:hAnsi="Arial" w:cs="Arial"/>
          <w:b/>
          <w:sz w:val="22"/>
          <w:szCs w:val="22"/>
        </w:rPr>
        <w:t xml:space="preserve"> </w:t>
      </w:r>
      <w:proofErr w:type="spellStart"/>
      <w:r w:rsidRPr="008C1B24">
        <w:rPr>
          <w:rFonts w:ascii="Arial" w:hAnsi="Arial" w:cs="Arial"/>
          <w:b/>
          <w:sz w:val="22"/>
          <w:szCs w:val="22"/>
        </w:rPr>
        <w:t>beamtenbund</w:t>
      </w:r>
      <w:proofErr w:type="spellEnd"/>
      <w:r w:rsidRPr="008C1B24">
        <w:rPr>
          <w:rFonts w:ascii="Arial" w:hAnsi="Arial" w:cs="Arial"/>
          <w:b/>
          <w:sz w:val="22"/>
          <w:szCs w:val="22"/>
        </w:rPr>
        <w:t xml:space="preserve"> und </w:t>
      </w:r>
      <w:proofErr w:type="spellStart"/>
      <w:r w:rsidRPr="008C1B24">
        <w:rPr>
          <w:rFonts w:ascii="Arial" w:hAnsi="Arial" w:cs="Arial"/>
          <w:b/>
          <w:sz w:val="22"/>
          <w:szCs w:val="22"/>
        </w:rPr>
        <w:t>tarifunion</w:t>
      </w:r>
      <w:proofErr w:type="spellEnd"/>
      <w:r w:rsidRPr="008C1B24">
        <w:rPr>
          <w:rFonts w:ascii="Arial" w:hAnsi="Arial" w:cs="Arial"/>
          <w:b/>
          <w:sz w:val="22"/>
          <w:szCs w:val="22"/>
        </w:rPr>
        <w:t xml:space="preserve"> ist grundsätzlich subsidiär</w:t>
      </w:r>
      <w:r w:rsidR="00C42F4C" w:rsidRPr="008C1B24">
        <w:rPr>
          <w:rFonts w:ascii="Arial" w:hAnsi="Arial" w:cs="Arial"/>
          <w:sz w:val="22"/>
          <w:szCs w:val="22"/>
        </w:rPr>
        <w:t>.</w:t>
      </w:r>
    </w:p>
    <w:p w:rsidR="008C1B24" w:rsidRDefault="008C1B24" w:rsidP="00C42F4C">
      <w:pPr>
        <w:rPr>
          <w:rFonts w:ascii="Arial" w:hAnsi="Arial" w:cs="Arial"/>
          <w:sz w:val="22"/>
          <w:szCs w:val="22"/>
        </w:rPr>
      </w:pPr>
    </w:p>
    <w:p w:rsidR="00260FBD" w:rsidRPr="008C1B24" w:rsidRDefault="00076020" w:rsidP="00C42F4C">
      <w:pPr>
        <w:rPr>
          <w:rFonts w:ascii="Arial" w:hAnsi="Arial" w:cs="Arial"/>
          <w:sz w:val="22"/>
          <w:szCs w:val="22"/>
        </w:rPr>
      </w:pPr>
      <w:proofErr w:type="gramStart"/>
      <w:r w:rsidRPr="008C1B24">
        <w:rPr>
          <w:rFonts w:ascii="Arial" w:hAnsi="Arial" w:cs="Arial"/>
          <w:sz w:val="22"/>
          <w:szCs w:val="22"/>
        </w:rPr>
        <w:t>Das</w:t>
      </w:r>
      <w:proofErr w:type="gramEnd"/>
      <w:r w:rsidRPr="008C1B24">
        <w:rPr>
          <w:rFonts w:ascii="Arial" w:hAnsi="Arial" w:cs="Arial"/>
          <w:sz w:val="22"/>
          <w:szCs w:val="22"/>
        </w:rPr>
        <w:t xml:space="preserve"> D</w:t>
      </w:r>
      <w:r w:rsidR="00C42F4C" w:rsidRPr="008C1B24">
        <w:rPr>
          <w:rFonts w:ascii="Arial" w:hAnsi="Arial" w:cs="Arial"/>
          <w:sz w:val="22"/>
          <w:szCs w:val="22"/>
        </w:rPr>
        <w:t>LZ-Nord</w:t>
      </w:r>
      <w:r w:rsidRPr="008C1B24">
        <w:rPr>
          <w:rFonts w:ascii="Arial" w:hAnsi="Arial" w:cs="Arial"/>
          <w:sz w:val="22"/>
          <w:szCs w:val="22"/>
        </w:rPr>
        <w:t xml:space="preserve"> tritt deshalb neben Rechtsanwälten nicht auf und darf in solchen Fällen </w:t>
      </w:r>
      <w:r w:rsidR="00C42F4C" w:rsidRPr="008C1B24">
        <w:rPr>
          <w:rFonts w:ascii="Arial" w:hAnsi="Arial" w:cs="Arial"/>
          <w:sz w:val="22"/>
          <w:szCs w:val="22"/>
        </w:rPr>
        <w:t>nichts weiter veranlassen.</w:t>
      </w:r>
    </w:p>
    <w:p w:rsidR="00260FBD" w:rsidRPr="008C1B24" w:rsidRDefault="00260FBD" w:rsidP="00C42F4C">
      <w:pPr>
        <w:rPr>
          <w:rFonts w:ascii="Arial" w:hAnsi="Arial" w:cs="Arial"/>
          <w:sz w:val="22"/>
          <w:szCs w:val="22"/>
        </w:rPr>
      </w:pPr>
      <w:bookmarkStart w:id="0" w:name="_GoBack"/>
      <w:bookmarkEnd w:id="0"/>
    </w:p>
    <w:p w:rsidR="008C1B24" w:rsidRDefault="00A10541" w:rsidP="00C42F4C">
      <w:pPr>
        <w:rPr>
          <w:rFonts w:ascii="Arial" w:hAnsi="Arial" w:cs="Arial"/>
          <w:sz w:val="22"/>
          <w:szCs w:val="22"/>
        </w:rPr>
      </w:pPr>
      <w:r w:rsidRPr="008C1B24">
        <w:rPr>
          <w:rFonts w:ascii="Arial" w:hAnsi="Arial" w:cs="Arial"/>
          <w:b/>
          <w:sz w:val="22"/>
          <w:szCs w:val="22"/>
        </w:rPr>
        <w:t>Die Rechtsschutzgewährung deckt grundsätzlich den Vorwurf einer Vorsatztat als Gegenstand des Verfahrens mit ab.</w:t>
      </w:r>
      <w:r w:rsidRPr="008C1B24">
        <w:rPr>
          <w:rFonts w:ascii="Arial" w:hAnsi="Arial" w:cs="Arial"/>
          <w:sz w:val="22"/>
          <w:szCs w:val="22"/>
        </w:rPr>
        <w:t xml:space="preserve"> </w:t>
      </w:r>
    </w:p>
    <w:p w:rsidR="008C1B24" w:rsidRDefault="008C1B24" w:rsidP="00C42F4C">
      <w:pPr>
        <w:rPr>
          <w:rFonts w:ascii="Arial" w:hAnsi="Arial" w:cs="Arial"/>
          <w:sz w:val="22"/>
          <w:szCs w:val="22"/>
        </w:rPr>
      </w:pPr>
    </w:p>
    <w:p w:rsidR="004D463D" w:rsidRPr="008C1B24" w:rsidRDefault="00A10541" w:rsidP="00C42F4C">
      <w:pPr>
        <w:rPr>
          <w:rFonts w:ascii="Arial" w:hAnsi="Arial" w:cs="Arial"/>
          <w:sz w:val="22"/>
          <w:szCs w:val="22"/>
        </w:rPr>
      </w:pPr>
      <w:r w:rsidRPr="008C1B24">
        <w:rPr>
          <w:rFonts w:ascii="Arial" w:hAnsi="Arial" w:cs="Arial"/>
          <w:sz w:val="22"/>
          <w:szCs w:val="22"/>
        </w:rPr>
        <w:t xml:space="preserve">Es </w:t>
      </w:r>
      <w:r w:rsidR="00260FBD" w:rsidRPr="008C1B24">
        <w:rPr>
          <w:rFonts w:ascii="Arial" w:hAnsi="Arial" w:cs="Arial"/>
          <w:sz w:val="22"/>
          <w:szCs w:val="22"/>
        </w:rPr>
        <w:t xml:space="preserve">gilt das Folgende: </w:t>
      </w:r>
      <w:r w:rsidR="00C42F4C" w:rsidRPr="008C1B24">
        <w:rPr>
          <w:rFonts w:ascii="Arial" w:hAnsi="Arial" w:cs="Arial"/>
          <w:sz w:val="22"/>
          <w:szCs w:val="22"/>
        </w:rPr>
        <w:t xml:space="preserve"> </w:t>
      </w:r>
    </w:p>
    <w:p w:rsidR="004D463D" w:rsidRPr="00C42F4C" w:rsidRDefault="004D463D"/>
    <w:p w:rsidR="00A10541" w:rsidRPr="008C1B24" w:rsidRDefault="00022DD3" w:rsidP="00A10541">
      <w:pPr>
        <w:pStyle w:val="Listenabsatz"/>
        <w:numPr>
          <w:ilvl w:val="0"/>
          <w:numId w:val="2"/>
        </w:numPr>
        <w:rPr>
          <w:rFonts w:ascii="Arial" w:hAnsi="Arial" w:cs="Arial"/>
          <w:sz w:val="20"/>
          <w:szCs w:val="20"/>
        </w:rPr>
      </w:pPr>
      <w:r w:rsidRPr="008C1B24">
        <w:rPr>
          <w:rFonts w:ascii="Arial" w:hAnsi="Arial" w:cs="Arial"/>
          <w:sz w:val="20"/>
          <w:szCs w:val="20"/>
        </w:rPr>
        <w:t xml:space="preserve">Wird das Mitglied wegen einer </w:t>
      </w:r>
      <w:r w:rsidRPr="00CB6984">
        <w:rPr>
          <w:rFonts w:ascii="Arial" w:hAnsi="Arial" w:cs="Arial"/>
          <w:b/>
          <w:sz w:val="20"/>
          <w:szCs w:val="20"/>
        </w:rPr>
        <w:t>vorsätzlichen Straftat</w:t>
      </w:r>
      <w:r w:rsidRPr="008C1B24">
        <w:rPr>
          <w:rFonts w:ascii="Arial" w:hAnsi="Arial" w:cs="Arial"/>
          <w:sz w:val="20"/>
          <w:szCs w:val="20"/>
        </w:rPr>
        <w:t xml:space="preserve"> rechtskräftig verurteilt (oder erfolgt eine andere kostenauslösende strafprozessuale Beendigung des Verfahrens durch Strafbefehl, Einstellung gegen Erfüllung von Auflagen und Weisungen, Einstellung unter Strafvorbehalt), so trägt die Rechtsschutz gewährende Stelle die </w:t>
      </w:r>
      <w:r w:rsidRPr="008C1B24">
        <w:rPr>
          <w:rFonts w:ascii="Arial" w:hAnsi="Arial" w:cs="Arial"/>
          <w:b/>
          <w:bCs/>
          <w:sz w:val="20"/>
          <w:szCs w:val="20"/>
        </w:rPr>
        <w:t xml:space="preserve">gesamten </w:t>
      </w:r>
      <w:r w:rsidRPr="00CB6984">
        <w:rPr>
          <w:rFonts w:ascii="Arial" w:hAnsi="Arial" w:cs="Arial"/>
          <w:b/>
          <w:bCs/>
          <w:sz w:val="20"/>
          <w:szCs w:val="20"/>
        </w:rPr>
        <w:t>Verfahrenskosten</w:t>
      </w:r>
      <w:r w:rsidRPr="00CB6984">
        <w:rPr>
          <w:rFonts w:ascii="Arial" w:hAnsi="Arial" w:cs="Arial"/>
          <w:b/>
          <w:sz w:val="20"/>
          <w:szCs w:val="20"/>
        </w:rPr>
        <w:t xml:space="preserve"> zzgl. einer Sachaufwands- und Personalkostenpauschale von 400,00 €.</w:t>
      </w:r>
      <w:r w:rsidRPr="008C1B24">
        <w:rPr>
          <w:rFonts w:ascii="Arial" w:hAnsi="Arial" w:cs="Arial"/>
          <w:sz w:val="20"/>
          <w:szCs w:val="20"/>
        </w:rPr>
        <w:t xml:space="preserve"> Dasselbe gilt für </w:t>
      </w:r>
      <w:proofErr w:type="spellStart"/>
      <w:r w:rsidRPr="008C1B24">
        <w:rPr>
          <w:rFonts w:ascii="Arial" w:hAnsi="Arial" w:cs="Arial"/>
          <w:sz w:val="20"/>
          <w:szCs w:val="20"/>
        </w:rPr>
        <w:t>Ordnungswidrigkeitenverfahren</w:t>
      </w:r>
      <w:proofErr w:type="spellEnd"/>
      <w:r w:rsidRPr="008C1B24">
        <w:rPr>
          <w:rFonts w:ascii="Arial" w:hAnsi="Arial" w:cs="Arial"/>
          <w:sz w:val="20"/>
          <w:szCs w:val="20"/>
        </w:rPr>
        <w:t xml:space="preserve"> entsprechend.</w:t>
      </w:r>
    </w:p>
    <w:p w:rsidR="00022DD3" w:rsidRPr="008C1B24" w:rsidRDefault="00022DD3" w:rsidP="00A10541">
      <w:pPr>
        <w:pStyle w:val="Listenabsatz"/>
        <w:numPr>
          <w:ilvl w:val="0"/>
          <w:numId w:val="2"/>
        </w:numPr>
        <w:rPr>
          <w:rFonts w:ascii="Arial" w:hAnsi="Arial" w:cs="Arial"/>
          <w:sz w:val="20"/>
          <w:szCs w:val="20"/>
        </w:rPr>
      </w:pPr>
      <w:r w:rsidRPr="008C1B24">
        <w:rPr>
          <w:rFonts w:ascii="Arial" w:hAnsi="Arial" w:cs="Arial"/>
          <w:sz w:val="20"/>
          <w:szCs w:val="20"/>
        </w:rPr>
        <w:t xml:space="preserve">Liegt einem entsprechend abgeschlossenen Disziplinarverfahren ein </w:t>
      </w:r>
      <w:r w:rsidRPr="00CB6984">
        <w:rPr>
          <w:rFonts w:ascii="Arial" w:hAnsi="Arial" w:cs="Arial"/>
          <w:b/>
          <w:sz w:val="20"/>
          <w:szCs w:val="20"/>
        </w:rPr>
        <w:t>vorsätzlicher Dienstpflichtenverstoß</w:t>
      </w:r>
      <w:r w:rsidRPr="008C1B24">
        <w:rPr>
          <w:rFonts w:ascii="Arial" w:hAnsi="Arial" w:cs="Arial"/>
          <w:sz w:val="20"/>
          <w:szCs w:val="20"/>
        </w:rPr>
        <w:t xml:space="preserve"> zugrunde, so trägt die Rechtsschutz gewährende Stelle </w:t>
      </w:r>
      <w:r w:rsidRPr="00CB6984">
        <w:rPr>
          <w:rFonts w:ascii="Arial" w:hAnsi="Arial" w:cs="Arial"/>
          <w:b/>
          <w:sz w:val="20"/>
          <w:szCs w:val="20"/>
        </w:rPr>
        <w:t>ebenfalls die gesamten Verfahrenskosten zzgl. einer Sachaufwands- und Personalkostenpauschale von 400,00 €</w:t>
      </w:r>
      <w:r w:rsidRPr="008C1B24">
        <w:rPr>
          <w:rFonts w:ascii="Arial" w:hAnsi="Arial" w:cs="Arial"/>
          <w:sz w:val="20"/>
          <w:szCs w:val="20"/>
        </w:rPr>
        <w:t>. Die Pauschale ist auch zu entrichten, wenn keine Verfahrenskosten angefallen sind, etwa bei einem Abschluss des behördlichen Disziplinarverfahrens durch Bescheid. Entsprechend abgeschlossen ist das Disziplinarverfahren, wenn eine Missbilligung ausgesprochen oder eine Disziplinarmaßnahme verhängt wurde.</w:t>
      </w:r>
    </w:p>
    <w:p w:rsidR="008C1B24" w:rsidRDefault="008C1B24" w:rsidP="00A10541">
      <w:pPr>
        <w:rPr>
          <w:rFonts w:ascii="Arial" w:hAnsi="Arial" w:cs="Arial"/>
        </w:rPr>
      </w:pPr>
    </w:p>
    <w:p w:rsidR="00A10541" w:rsidRPr="008C1B24" w:rsidRDefault="008C1B24" w:rsidP="00A10541">
      <w:pPr>
        <w:rPr>
          <w:rFonts w:ascii="Arial" w:hAnsi="Arial" w:cs="Arial"/>
          <w:sz w:val="22"/>
          <w:szCs w:val="22"/>
        </w:rPr>
      </w:pPr>
      <w:r w:rsidRPr="008C1B24">
        <w:rPr>
          <w:rFonts w:ascii="Arial" w:hAnsi="Arial" w:cs="Arial"/>
          <w:sz w:val="22"/>
          <w:szCs w:val="22"/>
        </w:rPr>
        <w:t>Die</w:t>
      </w:r>
      <w:r w:rsidR="00A10541" w:rsidRPr="008C1B24">
        <w:rPr>
          <w:rFonts w:ascii="Arial" w:hAnsi="Arial" w:cs="Arial"/>
          <w:sz w:val="22"/>
          <w:szCs w:val="22"/>
        </w:rPr>
        <w:t xml:space="preserve"> Rechtsschutzgewährung durch das DLZ-Nord </w:t>
      </w:r>
      <w:r w:rsidRPr="008C1B24">
        <w:rPr>
          <w:rFonts w:ascii="Arial" w:hAnsi="Arial" w:cs="Arial"/>
          <w:sz w:val="22"/>
          <w:szCs w:val="22"/>
        </w:rPr>
        <w:t xml:space="preserve">mit dem </w:t>
      </w:r>
      <w:r w:rsidRPr="00F849EB">
        <w:rPr>
          <w:rFonts w:ascii="Arial" w:hAnsi="Arial" w:cs="Arial"/>
          <w:b/>
          <w:sz w:val="22"/>
          <w:szCs w:val="22"/>
        </w:rPr>
        <w:t xml:space="preserve">Verlangen der Rechtsschutz gewährenden Stelle </w:t>
      </w:r>
      <w:r w:rsidRPr="008C1B24">
        <w:rPr>
          <w:rFonts w:ascii="Arial" w:hAnsi="Arial" w:cs="Arial"/>
          <w:sz w:val="22"/>
          <w:szCs w:val="22"/>
        </w:rPr>
        <w:t xml:space="preserve">einer </w:t>
      </w:r>
      <w:r w:rsidRPr="00753ED8">
        <w:rPr>
          <w:rFonts w:ascii="Arial" w:hAnsi="Arial" w:cs="Arial"/>
          <w:b/>
          <w:sz w:val="22"/>
          <w:szCs w:val="22"/>
        </w:rPr>
        <w:t xml:space="preserve">vorherigen Kostenzusage </w:t>
      </w:r>
      <w:r w:rsidR="00753ED8">
        <w:rPr>
          <w:rFonts w:ascii="Arial" w:hAnsi="Arial" w:cs="Arial"/>
          <w:b/>
          <w:sz w:val="22"/>
          <w:szCs w:val="22"/>
        </w:rPr>
        <w:t xml:space="preserve">/ Hinterlegung von </w:t>
      </w:r>
      <w:r w:rsidR="00753ED8" w:rsidRPr="004A468C">
        <w:rPr>
          <w:rFonts w:ascii="Arial" w:hAnsi="Arial" w:cs="Arial"/>
          <w:b/>
          <w:sz w:val="22"/>
          <w:szCs w:val="22"/>
          <w:u w:val="single"/>
        </w:rPr>
        <w:t xml:space="preserve">Geld </w:t>
      </w:r>
      <w:r w:rsidRPr="004A468C">
        <w:rPr>
          <w:rFonts w:ascii="Arial" w:hAnsi="Arial" w:cs="Arial"/>
          <w:b/>
          <w:sz w:val="22"/>
          <w:szCs w:val="22"/>
          <w:u w:val="single"/>
        </w:rPr>
        <w:t>von</w:t>
      </w:r>
      <w:r w:rsidRPr="00753ED8">
        <w:rPr>
          <w:rFonts w:ascii="Arial" w:hAnsi="Arial" w:cs="Arial"/>
          <w:b/>
          <w:sz w:val="22"/>
          <w:szCs w:val="22"/>
        </w:rPr>
        <w:t xml:space="preserve"> </w:t>
      </w:r>
      <w:r w:rsidRPr="004A468C">
        <w:rPr>
          <w:rFonts w:ascii="Arial" w:hAnsi="Arial" w:cs="Arial"/>
          <w:b/>
          <w:sz w:val="22"/>
          <w:szCs w:val="22"/>
          <w:u w:val="single"/>
        </w:rPr>
        <w:t>Seiten des Mitglieds</w:t>
      </w:r>
      <w:r w:rsidRPr="008C1B24">
        <w:rPr>
          <w:rFonts w:ascii="Arial" w:hAnsi="Arial" w:cs="Arial"/>
          <w:sz w:val="22"/>
          <w:szCs w:val="22"/>
        </w:rPr>
        <w:t xml:space="preserve"> </w:t>
      </w:r>
      <w:r w:rsidR="00A10541" w:rsidRPr="008C1B24">
        <w:rPr>
          <w:rFonts w:ascii="Arial" w:hAnsi="Arial" w:cs="Arial"/>
          <w:sz w:val="22"/>
          <w:szCs w:val="22"/>
        </w:rPr>
        <w:t xml:space="preserve">ist </w:t>
      </w:r>
      <w:r w:rsidRPr="008C1B24">
        <w:rPr>
          <w:rFonts w:ascii="Arial" w:hAnsi="Arial" w:cs="Arial"/>
          <w:sz w:val="22"/>
          <w:szCs w:val="22"/>
        </w:rPr>
        <w:t>dennoch überlegenswert, da bei einer Beauftragung einer Rechtsanwältin oder eines Rechtsanwalts erhebliche Stundensätze von 180,00 bis 800,00 Euro anfallen können, die bei</w:t>
      </w:r>
      <w:r w:rsidR="00F849EB">
        <w:rPr>
          <w:rFonts w:ascii="Arial" w:hAnsi="Arial" w:cs="Arial"/>
          <w:sz w:val="22"/>
          <w:szCs w:val="22"/>
        </w:rPr>
        <w:t xml:space="preserve"> einer Vertretung durch das</w:t>
      </w:r>
      <w:r w:rsidRPr="008C1B24">
        <w:rPr>
          <w:rFonts w:ascii="Arial" w:hAnsi="Arial" w:cs="Arial"/>
          <w:sz w:val="22"/>
          <w:szCs w:val="22"/>
        </w:rPr>
        <w:t xml:space="preserve"> DLZ-Nord nicht anfallen. </w:t>
      </w:r>
    </w:p>
    <w:sectPr w:rsidR="00A10541" w:rsidRPr="008C1B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Office">
    <w:altName w:val="Trebuchet MS"/>
    <w:charset w:val="00"/>
    <w:family w:val="swiss"/>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EFF"/>
    <w:multiLevelType w:val="hybridMultilevel"/>
    <w:tmpl w:val="9AB471DA"/>
    <w:lvl w:ilvl="0" w:tplc="B51EDE9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0A4673"/>
    <w:multiLevelType w:val="hybridMultilevel"/>
    <w:tmpl w:val="24E6E68C"/>
    <w:lvl w:ilvl="0" w:tplc="153030AE">
      <w:start w:val="1"/>
      <w:numFmt w:val="decimal"/>
      <w:lvlText w:val="%1."/>
      <w:lvlJc w:val="left"/>
      <w:pPr>
        <w:ind w:left="720" w:hanging="360"/>
      </w:pPr>
      <w:rPr>
        <w:rFonts w:ascii="Arial" w:eastAsia="Times New Roman" w:hAnsi="Arial" w:cs="Arial"/>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1CD069F"/>
    <w:multiLevelType w:val="hybridMultilevel"/>
    <w:tmpl w:val="CBD64AC4"/>
    <w:lvl w:ilvl="0" w:tplc="0407000F">
      <w:start w:val="1"/>
      <w:numFmt w:val="decimal"/>
      <w:lvlText w:val="%1."/>
      <w:lvlJc w:val="left"/>
      <w:pPr>
        <w:tabs>
          <w:tab w:val="num" w:pos="720"/>
        </w:tabs>
        <w:ind w:left="720" w:hanging="360"/>
      </w:pPr>
      <w:rPr>
        <w:rFonts w:cs="Times New Roman" w:hint="default"/>
      </w:rPr>
    </w:lvl>
    <w:lvl w:ilvl="1" w:tplc="9AC88B1E">
      <w:start w:val="1"/>
      <w:numFmt w:val="lowerLetter"/>
      <w:lvlText w:val="%2)"/>
      <w:lvlJc w:val="left"/>
      <w:pPr>
        <w:tabs>
          <w:tab w:val="num" w:pos="1440"/>
        </w:tabs>
        <w:ind w:left="1440" w:hanging="360"/>
      </w:pPr>
      <w:rPr>
        <w:rFonts w:cs="Times New Roman"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nsid w:val="66121269"/>
    <w:multiLevelType w:val="hybridMultilevel"/>
    <w:tmpl w:val="D2B8563E"/>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D3"/>
    <w:rsid w:val="00022DD3"/>
    <w:rsid w:val="00076020"/>
    <w:rsid w:val="00260FBD"/>
    <w:rsid w:val="003135A8"/>
    <w:rsid w:val="003A3949"/>
    <w:rsid w:val="004A468C"/>
    <w:rsid w:val="004D463D"/>
    <w:rsid w:val="00753ED8"/>
    <w:rsid w:val="007704CB"/>
    <w:rsid w:val="008C1B24"/>
    <w:rsid w:val="009C6E8F"/>
    <w:rsid w:val="00A10541"/>
    <w:rsid w:val="00C21E32"/>
    <w:rsid w:val="00C42F4C"/>
    <w:rsid w:val="00C96E36"/>
    <w:rsid w:val="00CB6984"/>
    <w:rsid w:val="00D946E9"/>
    <w:rsid w:val="00E12D1C"/>
    <w:rsid w:val="00F32055"/>
    <w:rsid w:val="00F849EB"/>
    <w:rsid w:val="00FC04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2DD3"/>
    <w:pPr>
      <w:spacing w:after="0" w:line="240" w:lineRule="auto"/>
    </w:pPr>
    <w:rPr>
      <w:rFonts w:ascii="TheSansOffice" w:eastAsia="Times New Roman" w:hAnsi="TheSansOffic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2DD3"/>
    <w:pPr>
      <w:ind w:left="720"/>
      <w:contextualSpacing/>
    </w:pPr>
  </w:style>
  <w:style w:type="character" w:styleId="Hyperlink">
    <w:name w:val="Hyperlink"/>
    <w:basedOn w:val="Absatz-Standardschriftart"/>
    <w:uiPriority w:val="99"/>
    <w:unhideWhenUsed/>
    <w:rsid w:val="00D946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2DD3"/>
    <w:pPr>
      <w:spacing w:after="0" w:line="240" w:lineRule="auto"/>
    </w:pPr>
    <w:rPr>
      <w:rFonts w:ascii="TheSansOffice" w:eastAsia="Times New Roman" w:hAnsi="TheSansOffic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2DD3"/>
    <w:pPr>
      <w:ind w:left="720"/>
      <w:contextualSpacing/>
    </w:pPr>
  </w:style>
  <w:style w:type="character" w:styleId="Hyperlink">
    <w:name w:val="Hyperlink"/>
    <w:basedOn w:val="Absatz-Standardschriftart"/>
    <w:uiPriority w:val="99"/>
    <w:unhideWhenUsed/>
    <w:rsid w:val="00D946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472262">
      <w:bodyDiv w:val="1"/>
      <w:marLeft w:val="0"/>
      <w:marRight w:val="0"/>
      <w:marTop w:val="0"/>
      <w:marBottom w:val="0"/>
      <w:divBdr>
        <w:top w:val="none" w:sz="0" w:space="0" w:color="auto"/>
        <w:left w:val="none" w:sz="0" w:space="0" w:color="auto"/>
        <w:bottom w:val="none" w:sz="0" w:space="0" w:color="auto"/>
        <w:right w:val="none" w:sz="0" w:space="0" w:color="auto"/>
      </w:divBdr>
      <w:divsChild>
        <w:div w:id="1346203762">
          <w:marLeft w:val="0"/>
          <w:marRight w:val="0"/>
          <w:marTop w:val="0"/>
          <w:marBottom w:val="0"/>
          <w:divBdr>
            <w:top w:val="none" w:sz="0" w:space="0" w:color="auto"/>
            <w:left w:val="none" w:sz="0" w:space="0" w:color="auto"/>
            <w:bottom w:val="none" w:sz="0" w:space="0" w:color="auto"/>
            <w:right w:val="none" w:sz="0" w:space="0" w:color="auto"/>
          </w:divBdr>
        </w:div>
        <w:div w:id="1893155030">
          <w:marLeft w:val="0"/>
          <w:marRight w:val="0"/>
          <w:marTop w:val="0"/>
          <w:marBottom w:val="0"/>
          <w:divBdr>
            <w:top w:val="none" w:sz="0" w:space="0" w:color="auto"/>
            <w:left w:val="none" w:sz="0" w:space="0" w:color="auto"/>
            <w:bottom w:val="none" w:sz="0" w:space="0" w:color="auto"/>
            <w:right w:val="none" w:sz="0" w:space="0" w:color="auto"/>
          </w:divBdr>
        </w:div>
        <w:div w:id="1562054804">
          <w:marLeft w:val="0"/>
          <w:marRight w:val="0"/>
          <w:marTop w:val="0"/>
          <w:marBottom w:val="0"/>
          <w:divBdr>
            <w:top w:val="none" w:sz="0" w:space="0" w:color="auto"/>
            <w:left w:val="none" w:sz="0" w:space="0" w:color="auto"/>
            <w:bottom w:val="none" w:sz="0" w:space="0" w:color="auto"/>
            <w:right w:val="none" w:sz="0" w:space="0" w:color="auto"/>
          </w:divBdr>
        </w:div>
        <w:div w:id="2073456475">
          <w:marLeft w:val="0"/>
          <w:marRight w:val="0"/>
          <w:marTop w:val="0"/>
          <w:marBottom w:val="0"/>
          <w:divBdr>
            <w:top w:val="none" w:sz="0" w:space="0" w:color="auto"/>
            <w:left w:val="none" w:sz="0" w:space="0" w:color="auto"/>
            <w:bottom w:val="none" w:sz="0" w:space="0" w:color="auto"/>
            <w:right w:val="none" w:sz="0" w:space="0" w:color="auto"/>
          </w:divBdr>
        </w:div>
        <w:div w:id="647170045">
          <w:marLeft w:val="0"/>
          <w:marRight w:val="0"/>
          <w:marTop w:val="0"/>
          <w:marBottom w:val="0"/>
          <w:divBdr>
            <w:top w:val="none" w:sz="0" w:space="0" w:color="auto"/>
            <w:left w:val="none" w:sz="0" w:space="0" w:color="auto"/>
            <w:bottom w:val="none" w:sz="0" w:space="0" w:color="auto"/>
            <w:right w:val="none" w:sz="0" w:space="0" w:color="auto"/>
          </w:divBdr>
        </w:div>
        <w:div w:id="1906837770">
          <w:marLeft w:val="0"/>
          <w:marRight w:val="0"/>
          <w:marTop w:val="0"/>
          <w:marBottom w:val="0"/>
          <w:divBdr>
            <w:top w:val="none" w:sz="0" w:space="0" w:color="auto"/>
            <w:left w:val="none" w:sz="0" w:space="0" w:color="auto"/>
            <w:bottom w:val="none" w:sz="0" w:space="0" w:color="auto"/>
            <w:right w:val="none" w:sz="0" w:space="0" w:color="auto"/>
          </w:divBdr>
        </w:div>
        <w:div w:id="1394157101">
          <w:marLeft w:val="0"/>
          <w:marRight w:val="0"/>
          <w:marTop w:val="0"/>
          <w:marBottom w:val="0"/>
          <w:divBdr>
            <w:top w:val="none" w:sz="0" w:space="0" w:color="auto"/>
            <w:left w:val="none" w:sz="0" w:space="0" w:color="auto"/>
            <w:bottom w:val="none" w:sz="0" w:space="0" w:color="auto"/>
            <w:right w:val="none" w:sz="0" w:space="0" w:color="auto"/>
          </w:divBdr>
        </w:div>
        <w:div w:id="566497109">
          <w:marLeft w:val="0"/>
          <w:marRight w:val="0"/>
          <w:marTop w:val="0"/>
          <w:marBottom w:val="0"/>
          <w:divBdr>
            <w:top w:val="none" w:sz="0" w:space="0" w:color="auto"/>
            <w:left w:val="none" w:sz="0" w:space="0" w:color="auto"/>
            <w:bottom w:val="none" w:sz="0" w:space="0" w:color="auto"/>
            <w:right w:val="none" w:sz="0" w:space="0" w:color="auto"/>
          </w:divBdr>
        </w:div>
        <w:div w:id="1202280971">
          <w:marLeft w:val="0"/>
          <w:marRight w:val="0"/>
          <w:marTop w:val="0"/>
          <w:marBottom w:val="0"/>
          <w:divBdr>
            <w:top w:val="none" w:sz="0" w:space="0" w:color="auto"/>
            <w:left w:val="none" w:sz="0" w:space="0" w:color="auto"/>
            <w:bottom w:val="none" w:sz="0" w:space="0" w:color="auto"/>
            <w:right w:val="none" w:sz="0" w:space="0" w:color="auto"/>
          </w:divBdr>
        </w:div>
        <w:div w:id="1965110013">
          <w:marLeft w:val="0"/>
          <w:marRight w:val="0"/>
          <w:marTop w:val="0"/>
          <w:marBottom w:val="0"/>
          <w:divBdr>
            <w:top w:val="none" w:sz="0" w:space="0" w:color="auto"/>
            <w:left w:val="none" w:sz="0" w:space="0" w:color="auto"/>
            <w:bottom w:val="none" w:sz="0" w:space="0" w:color="auto"/>
            <w:right w:val="none" w:sz="0" w:space="0" w:color="auto"/>
          </w:divBdr>
        </w:div>
        <w:div w:id="784619729">
          <w:marLeft w:val="0"/>
          <w:marRight w:val="0"/>
          <w:marTop w:val="0"/>
          <w:marBottom w:val="0"/>
          <w:divBdr>
            <w:top w:val="none" w:sz="0" w:space="0" w:color="auto"/>
            <w:left w:val="none" w:sz="0" w:space="0" w:color="auto"/>
            <w:bottom w:val="none" w:sz="0" w:space="0" w:color="auto"/>
            <w:right w:val="none" w:sz="0" w:space="0" w:color="auto"/>
          </w:divBdr>
        </w:div>
        <w:div w:id="2072262635">
          <w:marLeft w:val="0"/>
          <w:marRight w:val="0"/>
          <w:marTop w:val="0"/>
          <w:marBottom w:val="0"/>
          <w:divBdr>
            <w:top w:val="none" w:sz="0" w:space="0" w:color="auto"/>
            <w:left w:val="none" w:sz="0" w:space="0" w:color="auto"/>
            <w:bottom w:val="none" w:sz="0" w:space="0" w:color="auto"/>
            <w:right w:val="none" w:sz="0" w:space="0" w:color="auto"/>
          </w:divBdr>
        </w:div>
        <w:div w:id="1404520745">
          <w:marLeft w:val="0"/>
          <w:marRight w:val="0"/>
          <w:marTop w:val="0"/>
          <w:marBottom w:val="0"/>
          <w:divBdr>
            <w:top w:val="none" w:sz="0" w:space="0" w:color="auto"/>
            <w:left w:val="none" w:sz="0" w:space="0" w:color="auto"/>
            <w:bottom w:val="none" w:sz="0" w:space="0" w:color="auto"/>
            <w:right w:val="none" w:sz="0" w:space="0" w:color="auto"/>
          </w:divBdr>
        </w:div>
        <w:div w:id="1051349224">
          <w:marLeft w:val="0"/>
          <w:marRight w:val="0"/>
          <w:marTop w:val="0"/>
          <w:marBottom w:val="0"/>
          <w:divBdr>
            <w:top w:val="none" w:sz="0" w:space="0" w:color="auto"/>
            <w:left w:val="none" w:sz="0" w:space="0" w:color="auto"/>
            <w:bottom w:val="none" w:sz="0" w:space="0" w:color="auto"/>
            <w:right w:val="none" w:sz="0" w:space="0" w:color="auto"/>
          </w:divBdr>
        </w:div>
        <w:div w:id="2079815775">
          <w:marLeft w:val="0"/>
          <w:marRight w:val="0"/>
          <w:marTop w:val="0"/>
          <w:marBottom w:val="0"/>
          <w:divBdr>
            <w:top w:val="none" w:sz="0" w:space="0" w:color="auto"/>
            <w:left w:val="none" w:sz="0" w:space="0" w:color="auto"/>
            <w:bottom w:val="none" w:sz="0" w:space="0" w:color="auto"/>
            <w:right w:val="none" w:sz="0" w:space="0" w:color="auto"/>
          </w:divBdr>
        </w:div>
        <w:div w:id="2082635401">
          <w:marLeft w:val="0"/>
          <w:marRight w:val="0"/>
          <w:marTop w:val="0"/>
          <w:marBottom w:val="0"/>
          <w:divBdr>
            <w:top w:val="none" w:sz="0" w:space="0" w:color="auto"/>
            <w:left w:val="none" w:sz="0" w:space="0" w:color="auto"/>
            <w:bottom w:val="none" w:sz="0" w:space="0" w:color="auto"/>
            <w:right w:val="none" w:sz="0" w:space="0" w:color="auto"/>
          </w:divBdr>
        </w:div>
        <w:div w:id="2093044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omba-brem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Ahrens, Uwe</dc:creator>
  <cp:lastModifiedBy>Ahrens, Uwe</cp:lastModifiedBy>
  <cp:revision>7</cp:revision>
  <dcterms:created xsi:type="dcterms:W3CDTF">2017-11-16T14:26:00Z</dcterms:created>
  <dcterms:modified xsi:type="dcterms:W3CDTF">2017-12-13T11:08:00Z</dcterms:modified>
</cp:coreProperties>
</file>