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B3" w:rsidRPr="00177B1A" w:rsidRDefault="00D130DD" w:rsidP="00974D19">
      <w:pPr>
        <w:pStyle w:val="Firmenname"/>
        <w:spacing w:before="0"/>
        <w:rPr>
          <w:sz w:val="22"/>
          <w:szCs w:val="22"/>
        </w:rPr>
      </w:pPr>
      <w:r w:rsidRPr="00177B1A">
        <w:rPr>
          <w:sz w:val="22"/>
          <w:szCs w:val="22"/>
        </w:rPr>
        <w:t>………………………</w:t>
      </w:r>
    </w:p>
    <w:p w:rsidR="00F712B3" w:rsidRPr="00177B1A" w:rsidRDefault="00D130DD">
      <w:pPr>
        <w:pStyle w:val="Absender"/>
        <w:rPr>
          <w:sz w:val="22"/>
          <w:szCs w:val="22"/>
        </w:rPr>
      </w:pPr>
      <w:r w:rsidRPr="00177B1A">
        <w:rPr>
          <w:sz w:val="22"/>
          <w:szCs w:val="22"/>
        </w:rPr>
        <w:t>………………………</w:t>
      </w:r>
    </w:p>
    <w:p w:rsidR="00F712B3" w:rsidRPr="00177B1A" w:rsidRDefault="00D130DD">
      <w:pPr>
        <w:pStyle w:val="Absender"/>
        <w:rPr>
          <w:sz w:val="22"/>
          <w:szCs w:val="22"/>
        </w:rPr>
      </w:pPr>
      <w:r w:rsidRPr="00177B1A">
        <w:rPr>
          <w:sz w:val="22"/>
          <w:szCs w:val="22"/>
        </w:rPr>
        <w:t>………………………</w:t>
      </w:r>
    </w:p>
    <w:p w:rsidR="00F712B3" w:rsidRPr="00177B1A" w:rsidRDefault="008C4F85">
      <w:pPr>
        <w:pStyle w:val="Absender"/>
        <w:rPr>
          <w:sz w:val="22"/>
          <w:szCs w:val="22"/>
        </w:rPr>
      </w:pPr>
      <w:r w:rsidRPr="00177B1A">
        <w:rPr>
          <w:sz w:val="22"/>
          <w:szCs w:val="22"/>
        </w:rPr>
        <w:sym w:font="Wingdings" w:char="F028"/>
      </w:r>
      <w:r w:rsidRPr="00177B1A">
        <w:rPr>
          <w:sz w:val="22"/>
          <w:szCs w:val="22"/>
        </w:rPr>
        <w:t xml:space="preserve"> </w:t>
      </w:r>
      <w:r w:rsidR="00D130DD" w:rsidRPr="00177B1A">
        <w:rPr>
          <w:sz w:val="22"/>
          <w:szCs w:val="22"/>
        </w:rPr>
        <w:t>……………………</w:t>
      </w:r>
    </w:p>
    <w:p w:rsidR="00F712B3" w:rsidRPr="00177B1A" w:rsidRDefault="008C4F85" w:rsidP="008C4F85">
      <w:pPr>
        <w:pStyle w:val="Adresse"/>
        <w:tabs>
          <w:tab w:val="right" w:pos="9072"/>
        </w:tabs>
        <w:ind w:right="-2"/>
        <w:rPr>
          <w:sz w:val="22"/>
          <w:szCs w:val="22"/>
        </w:rPr>
      </w:pPr>
      <w:r w:rsidRPr="00177B1A">
        <w:rPr>
          <w:sz w:val="22"/>
          <w:szCs w:val="22"/>
        </w:rPr>
        <w:tab/>
      </w:r>
      <w:r w:rsidR="00F712B3" w:rsidRPr="00177B1A">
        <w:rPr>
          <w:sz w:val="22"/>
          <w:szCs w:val="22"/>
        </w:rPr>
        <w:fldChar w:fldCharType="begin"/>
      </w:r>
      <w:r w:rsidR="00F712B3" w:rsidRPr="00177B1A">
        <w:rPr>
          <w:sz w:val="22"/>
          <w:szCs w:val="22"/>
        </w:rPr>
        <w:instrText xml:space="preserve">  </w:instrText>
      </w:r>
      <w:r w:rsidR="00F712B3" w:rsidRPr="00177B1A">
        <w:rPr>
          <w:sz w:val="22"/>
          <w:szCs w:val="22"/>
        </w:rPr>
        <w:fldChar w:fldCharType="end"/>
      </w:r>
    </w:p>
    <w:p w:rsidR="00F712B3" w:rsidRPr="00177B1A" w:rsidRDefault="008C097C">
      <w:pPr>
        <w:pStyle w:val="Adresse"/>
        <w:rPr>
          <w:sz w:val="22"/>
          <w:szCs w:val="22"/>
        </w:rPr>
      </w:pPr>
      <w:r w:rsidRPr="00177B1A">
        <w:rPr>
          <w:sz w:val="22"/>
          <w:szCs w:val="22"/>
        </w:rPr>
        <w:t>Performa Nord</w:t>
      </w:r>
      <w:r w:rsidR="00F712B3" w:rsidRPr="00177B1A">
        <w:rPr>
          <w:sz w:val="22"/>
          <w:szCs w:val="22"/>
        </w:rPr>
        <w:fldChar w:fldCharType="begin"/>
      </w:r>
      <w:r w:rsidR="00F712B3" w:rsidRPr="00177B1A">
        <w:rPr>
          <w:sz w:val="22"/>
          <w:szCs w:val="22"/>
        </w:rPr>
        <w:instrText xml:space="preserve">  </w:instrText>
      </w:r>
      <w:r w:rsidR="00F712B3" w:rsidRPr="00177B1A">
        <w:rPr>
          <w:sz w:val="22"/>
          <w:szCs w:val="22"/>
        </w:rPr>
        <w:fldChar w:fldCharType="end"/>
      </w:r>
    </w:p>
    <w:p w:rsidR="00F712B3" w:rsidRPr="00177B1A" w:rsidRDefault="008C097C">
      <w:pPr>
        <w:pStyle w:val="Adresse"/>
        <w:rPr>
          <w:sz w:val="22"/>
          <w:szCs w:val="22"/>
        </w:rPr>
      </w:pPr>
      <w:r w:rsidRPr="00177B1A">
        <w:rPr>
          <w:sz w:val="22"/>
          <w:szCs w:val="22"/>
        </w:rPr>
        <w:t>Schillerstr. 1</w:t>
      </w:r>
      <w:r w:rsidR="00F712B3" w:rsidRPr="00177B1A">
        <w:rPr>
          <w:sz w:val="22"/>
          <w:szCs w:val="22"/>
        </w:rPr>
        <w:fldChar w:fldCharType="begin"/>
      </w:r>
      <w:r w:rsidR="00F712B3" w:rsidRPr="00177B1A">
        <w:rPr>
          <w:sz w:val="22"/>
          <w:szCs w:val="22"/>
        </w:rPr>
        <w:instrText xml:space="preserve">  </w:instrText>
      </w:r>
      <w:r w:rsidR="00F712B3" w:rsidRPr="00177B1A">
        <w:rPr>
          <w:sz w:val="22"/>
          <w:szCs w:val="22"/>
        </w:rPr>
        <w:fldChar w:fldCharType="end"/>
      </w:r>
    </w:p>
    <w:p w:rsidR="00F712B3" w:rsidRPr="00177B1A" w:rsidRDefault="00F712B3">
      <w:pPr>
        <w:pStyle w:val="Adresse"/>
        <w:rPr>
          <w:sz w:val="22"/>
          <w:szCs w:val="22"/>
        </w:rPr>
      </w:pPr>
      <w:r w:rsidRPr="00177B1A">
        <w:rPr>
          <w:sz w:val="22"/>
          <w:szCs w:val="22"/>
        </w:rPr>
        <w:fldChar w:fldCharType="begin"/>
      </w:r>
      <w:r w:rsidRPr="00177B1A">
        <w:rPr>
          <w:sz w:val="22"/>
          <w:szCs w:val="22"/>
        </w:rPr>
        <w:instrText xml:space="preserve">  </w:instrText>
      </w:r>
      <w:r w:rsidRPr="00177B1A">
        <w:rPr>
          <w:sz w:val="22"/>
          <w:szCs w:val="22"/>
        </w:rPr>
        <w:fldChar w:fldCharType="end"/>
      </w:r>
    </w:p>
    <w:p w:rsidR="00F712B3" w:rsidRPr="00177B1A" w:rsidRDefault="008C097C">
      <w:pPr>
        <w:pStyle w:val="Adresse"/>
        <w:rPr>
          <w:sz w:val="22"/>
          <w:szCs w:val="22"/>
        </w:rPr>
      </w:pPr>
      <w:r w:rsidRPr="00177B1A">
        <w:rPr>
          <w:sz w:val="22"/>
          <w:szCs w:val="22"/>
        </w:rPr>
        <w:t>28195 Bremen</w:t>
      </w:r>
      <w:r w:rsidR="00F712B3" w:rsidRPr="00177B1A">
        <w:rPr>
          <w:sz w:val="22"/>
          <w:szCs w:val="22"/>
        </w:rPr>
        <w:fldChar w:fldCharType="begin"/>
      </w:r>
      <w:r w:rsidR="00F712B3" w:rsidRPr="00177B1A">
        <w:rPr>
          <w:sz w:val="22"/>
          <w:szCs w:val="22"/>
        </w:rPr>
        <w:instrText xml:space="preserve">  </w:instrText>
      </w:r>
      <w:r w:rsidR="00F712B3" w:rsidRPr="00177B1A">
        <w:rPr>
          <w:sz w:val="22"/>
          <w:szCs w:val="22"/>
        </w:rPr>
        <w:fldChar w:fldCharType="end"/>
      </w:r>
    </w:p>
    <w:p w:rsidR="00F712B3" w:rsidRPr="00177B1A" w:rsidRDefault="00307ED2" w:rsidP="00177B1A">
      <w:pPr>
        <w:pStyle w:val="Datum"/>
        <w:spacing w:after="120"/>
        <w:rPr>
          <w:sz w:val="22"/>
          <w:szCs w:val="22"/>
        </w:rPr>
      </w:pPr>
      <w:r>
        <w:rPr>
          <w:sz w:val="22"/>
          <w:szCs w:val="22"/>
        </w:rPr>
        <w:t>.2020</w:t>
      </w:r>
    </w:p>
    <w:p w:rsidR="00177B1A" w:rsidRDefault="00177B1A">
      <w:pPr>
        <w:pStyle w:val="IhreZeichenEingabe"/>
        <w:rPr>
          <w:sz w:val="22"/>
          <w:szCs w:val="22"/>
        </w:rPr>
      </w:pPr>
    </w:p>
    <w:p w:rsidR="00F712B3" w:rsidRPr="00177B1A" w:rsidRDefault="008C097C">
      <w:pPr>
        <w:pStyle w:val="IhreZeichenEingabe"/>
        <w:rPr>
          <w:sz w:val="22"/>
          <w:szCs w:val="22"/>
        </w:rPr>
      </w:pPr>
      <w:r w:rsidRPr="00177B1A">
        <w:rPr>
          <w:sz w:val="22"/>
          <w:szCs w:val="22"/>
        </w:rPr>
        <w:t xml:space="preserve">Pers.Nr. </w:t>
      </w:r>
      <w:r w:rsidR="00F712B3" w:rsidRPr="00177B1A">
        <w:rPr>
          <w:sz w:val="22"/>
          <w:szCs w:val="22"/>
        </w:rPr>
        <w:fldChar w:fldCharType="begin"/>
      </w:r>
      <w:r w:rsidR="00F712B3" w:rsidRPr="00177B1A">
        <w:rPr>
          <w:sz w:val="22"/>
          <w:szCs w:val="22"/>
        </w:rPr>
        <w:instrText xml:space="preserve">  </w:instrText>
      </w:r>
      <w:r w:rsidR="00F712B3" w:rsidRPr="00177B1A">
        <w:rPr>
          <w:sz w:val="22"/>
          <w:szCs w:val="22"/>
        </w:rPr>
        <w:fldChar w:fldCharType="end"/>
      </w:r>
      <w:r w:rsidR="00F712B3" w:rsidRPr="00177B1A">
        <w:rPr>
          <w:sz w:val="22"/>
          <w:szCs w:val="22"/>
        </w:rPr>
        <w:tab/>
      </w:r>
      <w:r w:rsidR="00F712B3" w:rsidRPr="00177B1A">
        <w:rPr>
          <w:sz w:val="22"/>
          <w:szCs w:val="22"/>
        </w:rPr>
        <w:fldChar w:fldCharType="begin"/>
      </w:r>
      <w:r w:rsidR="00F712B3" w:rsidRPr="00177B1A">
        <w:rPr>
          <w:sz w:val="22"/>
          <w:szCs w:val="22"/>
        </w:rPr>
        <w:instrText xml:space="preserve">  </w:instrText>
      </w:r>
      <w:r w:rsidR="00F712B3" w:rsidRPr="00177B1A">
        <w:rPr>
          <w:sz w:val="22"/>
          <w:szCs w:val="22"/>
        </w:rPr>
        <w:fldChar w:fldCharType="end"/>
      </w:r>
      <w:r w:rsidR="00F712B3" w:rsidRPr="00177B1A">
        <w:rPr>
          <w:sz w:val="22"/>
          <w:szCs w:val="22"/>
        </w:rPr>
        <w:tab/>
      </w:r>
      <w:r w:rsidR="00F712B3" w:rsidRPr="00177B1A">
        <w:rPr>
          <w:sz w:val="22"/>
          <w:szCs w:val="22"/>
        </w:rPr>
        <w:fldChar w:fldCharType="begin"/>
      </w:r>
      <w:r w:rsidR="00F712B3" w:rsidRPr="00177B1A">
        <w:rPr>
          <w:sz w:val="22"/>
          <w:szCs w:val="22"/>
        </w:rPr>
        <w:instrText xml:space="preserve">  </w:instrText>
      </w:r>
      <w:r w:rsidR="00F712B3" w:rsidRPr="00177B1A">
        <w:rPr>
          <w:sz w:val="22"/>
          <w:szCs w:val="22"/>
        </w:rPr>
        <w:fldChar w:fldCharType="end"/>
      </w:r>
    </w:p>
    <w:p w:rsidR="008C097C" w:rsidRPr="00177B1A" w:rsidRDefault="008C097C" w:rsidP="001A7EC0">
      <w:pPr>
        <w:rPr>
          <w:rFonts w:cs="Arial"/>
          <w:sz w:val="22"/>
          <w:szCs w:val="22"/>
        </w:rPr>
      </w:pPr>
      <w:r w:rsidRPr="00177B1A">
        <w:rPr>
          <w:rFonts w:cs="Arial"/>
          <w:sz w:val="22"/>
          <w:szCs w:val="22"/>
        </w:rPr>
        <w:t xml:space="preserve">Betreff: </w:t>
      </w:r>
      <w:r w:rsidRPr="00177B1A">
        <w:rPr>
          <w:rFonts w:cs="Arial"/>
          <w:sz w:val="22"/>
          <w:szCs w:val="22"/>
        </w:rPr>
        <w:tab/>
        <w:t>Amtsangemessene Al</w:t>
      </w:r>
      <w:r w:rsidR="003C267C" w:rsidRPr="00177B1A">
        <w:rPr>
          <w:rFonts w:cs="Arial"/>
          <w:sz w:val="22"/>
          <w:szCs w:val="22"/>
        </w:rPr>
        <w:t>imentation</w:t>
      </w:r>
      <w:r w:rsidR="00DA1D19">
        <w:rPr>
          <w:rFonts w:cs="Arial"/>
          <w:sz w:val="22"/>
          <w:szCs w:val="22"/>
        </w:rPr>
        <w:t xml:space="preserve"> / Versorgung</w:t>
      </w:r>
      <w:r w:rsidR="003C267C" w:rsidRPr="00177B1A">
        <w:rPr>
          <w:rFonts w:cs="Arial"/>
          <w:sz w:val="22"/>
          <w:szCs w:val="22"/>
        </w:rPr>
        <w:t xml:space="preserve"> </w:t>
      </w:r>
      <w:r w:rsidR="00307ED2">
        <w:rPr>
          <w:rFonts w:cs="Arial"/>
          <w:sz w:val="22"/>
          <w:szCs w:val="22"/>
        </w:rPr>
        <w:t>im Haushaltsjahr 2020</w:t>
      </w:r>
    </w:p>
    <w:p w:rsidR="008C097C" w:rsidRDefault="001A7EC0" w:rsidP="001A7EC0">
      <w:pPr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Sehr geehrte Damen und Herren,</w:t>
      </w:r>
    </w:p>
    <w:p w:rsidR="008C097C" w:rsidRPr="00177B1A" w:rsidRDefault="008C097C" w:rsidP="001A7EC0">
      <w:pPr>
        <w:jc w:val="both"/>
        <w:rPr>
          <w:rFonts w:cs="Arial"/>
          <w:sz w:val="22"/>
          <w:szCs w:val="22"/>
        </w:rPr>
      </w:pPr>
      <w:r w:rsidRPr="00177B1A">
        <w:rPr>
          <w:rFonts w:cs="Arial"/>
          <w:sz w:val="22"/>
          <w:szCs w:val="22"/>
        </w:rPr>
        <w:t>Beamte haben Anspruch darauf, dass ihre Besoldung entsprechend den allgemeinen wir</w:t>
      </w:r>
      <w:r w:rsidRPr="00177B1A">
        <w:rPr>
          <w:rFonts w:cs="Arial"/>
          <w:sz w:val="22"/>
          <w:szCs w:val="22"/>
        </w:rPr>
        <w:t>t</w:t>
      </w:r>
      <w:r w:rsidRPr="00177B1A">
        <w:rPr>
          <w:rFonts w:cs="Arial"/>
          <w:sz w:val="22"/>
          <w:szCs w:val="22"/>
        </w:rPr>
        <w:t>schaftlichen und finanziellen Verhältnissen und unter Berücksichtigung der mit den Diens</w:t>
      </w:r>
      <w:r w:rsidRPr="00177B1A">
        <w:rPr>
          <w:rFonts w:cs="Arial"/>
          <w:sz w:val="22"/>
          <w:szCs w:val="22"/>
        </w:rPr>
        <w:t>t</w:t>
      </w:r>
      <w:r w:rsidRPr="00177B1A">
        <w:rPr>
          <w:rFonts w:cs="Arial"/>
          <w:sz w:val="22"/>
          <w:szCs w:val="22"/>
        </w:rPr>
        <w:t>aufgaben verbundenen Verantwortung regelmäßig angepasst wird. Dadurch soll dem Grundsatz der amtsangemessenen Al</w:t>
      </w:r>
      <w:r w:rsidRPr="00177B1A">
        <w:rPr>
          <w:rFonts w:cs="Arial"/>
          <w:sz w:val="22"/>
          <w:szCs w:val="22"/>
        </w:rPr>
        <w:t>i</w:t>
      </w:r>
      <w:r w:rsidRPr="00177B1A">
        <w:rPr>
          <w:rFonts w:cs="Arial"/>
          <w:sz w:val="22"/>
          <w:szCs w:val="22"/>
        </w:rPr>
        <w:t>mentation Rechnung getragen werden, welcher dem Beamten die rechtliche und wirtschaftliche Una</w:t>
      </w:r>
      <w:r w:rsidRPr="00177B1A">
        <w:rPr>
          <w:rFonts w:cs="Arial"/>
          <w:sz w:val="22"/>
          <w:szCs w:val="22"/>
        </w:rPr>
        <w:t>b</w:t>
      </w:r>
      <w:r w:rsidRPr="00177B1A">
        <w:rPr>
          <w:rFonts w:cs="Arial"/>
          <w:sz w:val="22"/>
          <w:szCs w:val="22"/>
        </w:rPr>
        <w:t>hängigkeit sichern und einen seinem Amt angemess</w:t>
      </w:r>
      <w:r w:rsidRPr="00177B1A">
        <w:rPr>
          <w:rFonts w:cs="Arial"/>
          <w:sz w:val="22"/>
          <w:szCs w:val="22"/>
        </w:rPr>
        <w:t>e</w:t>
      </w:r>
      <w:r w:rsidRPr="00177B1A">
        <w:rPr>
          <w:rFonts w:cs="Arial"/>
          <w:sz w:val="22"/>
          <w:szCs w:val="22"/>
        </w:rPr>
        <w:t>nen Lebenskomfort ermöglichen soll.</w:t>
      </w:r>
    </w:p>
    <w:p w:rsidR="007D003D" w:rsidRPr="007A3A0B" w:rsidRDefault="00BF51B8" w:rsidP="001A7EC0">
      <w:pPr>
        <w:jc w:val="both"/>
        <w:rPr>
          <w:rFonts w:cs="Arial"/>
          <w:sz w:val="22"/>
          <w:szCs w:val="22"/>
        </w:rPr>
      </w:pPr>
      <w:r w:rsidRPr="007D003D">
        <w:rPr>
          <w:rFonts w:cs="Arial"/>
          <w:sz w:val="22"/>
          <w:szCs w:val="22"/>
        </w:rPr>
        <w:t>Das Bundesverfassungsgericht hat am 5. Mai 2015 für drei Rechtskreise und nur für die Berufsgruppe der Richter eine Entscheidung zum Inh</w:t>
      </w:r>
      <w:r w:rsidR="00177B1A" w:rsidRPr="007D003D">
        <w:rPr>
          <w:rFonts w:cs="Arial"/>
          <w:sz w:val="22"/>
          <w:szCs w:val="22"/>
        </w:rPr>
        <w:t>alt und Mindestmaß einer amtsan</w:t>
      </w:r>
      <w:r w:rsidRPr="007D003D">
        <w:rPr>
          <w:rFonts w:cs="Arial"/>
          <w:sz w:val="22"/>
          <w:szCs w:val="22"/>
        </w:rPr>
        <w:t>gemessenen Alimentation nach Art. 33 Abs. 5 GG ge</w:t>
      </w:r>
      <w:r w:rsidR="00177B1A" w:rsidRPr="007D003D">
        <w:rPr>
          <w:rFonts w:cs="Arial"/>
          <w:sz w:val="22"/>
          <w:szCs w:val="22"/>
        </w:rPr>
        <w:t>troffen. Dabei wurden drei Prüf</w:t>
      </w:r>
      <w:r w:rsidRPr="007D003D">
        <w:rPr>
          <w:rFonts w:cs="Arial"/>
          <w:sz w:val="22"/>
          <w:szCs w:val="22"/>
        </w:rPr>
        <w:t xml:space="preserve">ungsstufen mit konkreten Kriterien für die Bemessung einer verfassungsgemäßen Alimentation benannt. </w:t>
      </w:r>
      <w:r w:rsidR="00E740D2" w:rsidRPr="007D003D">
        <w:rPr>
          <w:rFonts w:cs="Arial"/>
          <w:sz w:val="22"/>
          <w:szCs w:val="22"/>
        </w:rPr>
        <w:t>Weiterhin hat das Bundesverfassungsg</w:t>
      </w:r>
      <w:r w:rsidR="00E740D2" w:rsidRPr="007D003D">
        <w:rPr>
          <w:rFonts w:cs="Arial"/>
          <w:sz w:val="22"/>
          <w:szCs w:val="22"/>
        </w:rPr>
        <w:t>e</w:t>
      </w:r>
      <w:r w:rsidR="00E740D2" w:rsidRPr="007D003D">
        <w:rPr>
          <w:rFonts w:cs="Arial"/>
          <w:sz w:val="22"/>
          <w:szCs w:val="22"/>
        </w:rPr>
        <w:t>richt am 17.11.2015 (Az. 2 BvL</w:t>
      </w:r>
      <w:r w:rsidR="007D003D" w:rsidRPr="007D003D">
        <w:rPr>
          <w:rFonts w:cs="Arial"/>
          <w:sz w:val="22"/>
          <w:szCs w:val="22"/>
        </w:rPr>
        <w:t xml:space="preserve"> 5/13) einen Beschluss zur A-Besoldung getroffen. </w:t>
      </w:r>
      <w:r w:rsidR="007D003D" w:rsidRPr="007A3A0B">
        <w:rPr>
          <w:rFonts w:cs="Arial"/>
          <w:sz w:val="22"/>
          <w:szCs w:val="22"/>
        </w:rPr>
        <w:t>Das Bundesverfa</w:t>
      </w:r>
      <w:r w:rsidR="007D003D" w:rsidRPr="007A3A0B">
        <w:rPr>
          <w:rFonts w:cs="Arial"/>
          <w:sz w:val="22"/>
          <w:szCs w:val="22"/>
        </w:rPr>
        <w:t>s</w:t>
      </w:r>
      <w:r w:rsidR="007D003D" w:rsidRPr="007A3A0B">
        <w:rPr>
          <w:rFonts w:cs="Arial"/>
          <w:sz w:val="22"/>
          <w:szCs w:val="22"/>
        </w:rPr>
        <w:t>sungsgericht stellt zunächst fest, dass es an den von ihm bei den für die sog. R-Besoldung entwicke</w:t>
      </w:r>
      <w:r w:rsidR="007D003D" w:rsidRPr="007A3A0B">
        <w:rPr>
          <w:rFonts w:cs="Arial"/>
          <w:sz w:val="22"/>
          <w:szCs w:val="22"/>
        </w:rPr>
        <w:t>l</w:t>
      </w:r>
      <w:r w:rsidR="007D003D" w:rsidRPr="007A3A0B">
        <w:rPr>
          <w:rFonts w:cs="Arial"/>
          <w:sz w:val="22"/>
          <w:szCs w:val="22"/>
        </w:rPr>
        <w:t>ten ableitbaren und volkswirtschaftlich nachvollziehbaren Parametern festhält und anhand dessen die grundsätzliche verfassungsgemäße Ausgestaltung der Alimentationsstruktur und das Alimentationsn</w:t>
      </w:r>
      <w:r w:rsidR="007D003D" w:rsidRPr="007A3A0B">
        <w:rPr>
          <w:rFonts w:cs="Arial"/>
          <w:sz w:val="22"/>
          <w:szCs w:val="22"/>
        </w:rPr>
        <w:t>i</w:t>
      </w:r>
      <w:r w:rsidR="007D003D" w:rsidRPr="007A3A0B">
        <w:rPr>
          <w:rFonts w:cs="Arial"/>
          <w:sz w:val="22"/>
          <w:szCs w:val="22"/>
        </w:rPr>
        <w:t>veau überprüft, da diese Kriterien wegen desselben verfassungsrechtlichen Beurteilungsmaßstabes des Art. 33 Abs. 5 GG unzweifelhaft übertragbar ist.</w:t>
      </w:r>
    </w:p>
    <w:p w:rsidR="00304B7F" w:rsidRPr="00177B1A" w:rsidRDefault="007D003D" w:rsidP="001A7EC0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Das Verwaltungsgericht Bremen hat am 17.05.2016 in mehreren Verfahren (6K 83/14; 6K 170/14 u. a.) </w:t>
      </w:r>
      <w:r w:rsidR="007A3A0B">
        <w:rPr>
          <w:rFonts w:cs="Arial"/>
          <w:sz w:val="22"/>
          <w:szCs w:val="22"/>
        </w:rPr>
        <w:t>Vorlagebeschlü</w:t>
      </w:r>
      <w:r>
        <w:rPr>
          <w:rFonts w:cs="Arial"/>
          <w:sz w:val="22"/>
          <w:szCs w:val="22"/>
        </w:rPr>
        <w:t>ss</w:t>
      </w:r>
      <w:r w:rsidR="007A3A0B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 zum Bundesverfassungsgericht </w:t>
      </w:r>
      <w:r w:rsidR="007A3A0B">
        <w:rPr>
          <w:rFonts w:cs="Arial"/>
          <w:sz w:val="22"/>
          <w:szCs w:val="22"/>
        </w:rPr>
        <w:t>getroffen. Das Bundesverfassungsgericht möge feststellen, ob die Alimentation in der Vergangenheit in Bremen verfassungsgemäß gewesen sei.</w:t>
      </w:r>
      <w:r w:rsidR="001A7EC0">
        <w:rPr>
          <w:rFonts w:cs="Arial"/>
          <w:sz w:val="22"/>
          <w:szCs w:val="22"/>
        </w:rPr>
        <w:t xml:space="preserve"> Über diese Beschlüsse ist bisher nicht entschieden worden, somit ist die Rechtslage unverändert.</w:t>
      </w:r>
    </w:p>
    <w:p w:rsidR="008C097C" w:rsidRPr="00177B1A" w:rsidRDefault="00304B7F" w:rsidP="001A7EC0">
      <w:pPr>
        <w:jc w:val="both"/>
        <w:rPr>
          <w:rFonts w:cs="Arial"/>
          <w:sz w:val="22"/>
          <w:szCs w:val="22"/>
        </w:rPr>
      </w:pPr>
      <w:r w:rsidRPr="00177B1A">
        <w:rPr>
          <w:rFonts w:cs="Arial"/>
          <w:sz w:val="22"/>
          <w:szCs w:val="22"/>
        </w:rPr>
        <w:t>Zw</w:t>
      </w:r>
      <w:r w:rsidR="00376CD5">
        <w:rPr>
          <w:rFonts w:cs="Arial"/>
          <w:sz w:val="22"/>
          <w:szCs w:val="22"/>
        </w:rPr>
        <w:t>ar wurde der Tarifabschluss 2019</w:t>
      </w:r>
      <w:r w:rsidR="001A7EC0">
        <w:rPr>
          <w:rFonts w:cs="Arial"/>
          <w:sz w:val="22"/>
          <w:szCs w:val="22"/>
        </w:rPr>
        <w:t xml:space="preserve"> </w:t>
      </w:r>
      <w:r w:rsidR="00376CD5">
        <w:rPr>
          <w:rFonts w:cs="Arial"/>
          <w:sz w:val="22"/>
          <w:szCs w:val="22"/>
        </w:rPr>
        <w:t>/ 2020</w:t>
      </w:r>
      <w:r w:rsidR="001A7EC0">
        <w:rPr>
          <w:rFonts w:cs="Arial"/>
          <w:sz w:val="22"/>
          <w:szCs w:val="22"/>
        </w:rPr>
        <w:t xml:space="preserve"> </w:t>
      </w:r>
      <w:r w:rsidRPr="00177B1A">
        <w:rPr>
          <w:rFonts w:cs="Arial"/>
          <w:sz w:val="22"/>
          <w:szCs w:val="22"/>
        </w:rPr>
        <w:t>inhalts</w:t>
      </w:r>
      <w:r w:rsidR="00376CD5">
        <w:rPr>
          <w:rFonts w:cs="Arial"/>
          <w:sz w:val="22"/>
          <w:szCs w:val="22"/>
        </w:rPr>
        <w:t>- und zeit</w:t>
      </w:r>
      <w:r w:rsidRPr="00177B1A">
        <w:rPr>
          <w:rFonts w:cs="Arial"/>
          <w:sz w:val="22"/>
          <w:szCs w:val="22"/>
        </w:rPr>
        <w:t>gleich übernommen, aber der bisher b</w:t>
      </w:r>
      <w:r w:rsidRPr="00177B1A">
        <w:rPr>
          <w:rFonts w:cs="Arial"/>
          <w:sz w:val="22"/>
          <w:szCs w:val="22"/>
        </w:rPr>
        <w:t>e</w:t>
      </w:r>
      <w:r w:rsidRPr="00177B1A">
        <w:rPr>
          <w:rFonts w:cs="Arial"/>
          <w:sz w:val="22"/>
          <w:szCs w:val="22"/>
        </w:rPr>
        <w:t>stehende Besoldungs</w:t>
      </w:r>
      <w:r w:rsidR="00226751">
        <w:rPr>
          <w:rFonts w:cs="Arial"/>
          <w:sz w:val="22"/>
          <w:szCs w:val="22"/>
        </w:rPr>
        <w:t xml:space="preserve">- </w:t>
      </w:r>
      <w:r w:rsidR="00626C00">
        <w:rPr>
          <w:rFonts w:cs="Arial"/>
          <w:sz w:val="22"/>
          <w:szCs w:val="22"/>
        </w:rPr>
        <w:t xml:space="preserve">bzw. </w:t>
      </w:r>
      <w:r w:rsidR="00226751">
        <w:rPr>
          <w:rFonts w:cs="Arial"/>
          <w:sz w:val="22"/>
          <w:szCs w:val="22"/>
        </w:rPr>
        <w:t>Versorgungs</w:t>
      </w:r>
      <w:r w:rsidRPr="00177B1A">
        <w:rPr>
          <w:rFonts w:cs="Arial"/>
          <w:sz w:val="22"/>
          <w:szCs w:val="22"/>
        </w:rPr>
        <w:t>rückstand aus den letzten Jahren nicht ausgeglichen</w:t>
      </w:r>
      <w:r w:rsidR="00381D06" w:rsidRPr="00177B1A">
        <w:rPr>
          <w:rFonts w:cs="Arial"/>
          <w:sz w:val="22"/>
          <w:szCs w:val="22"/>
        </w:rPr>
        <w:t>.</w:t>
      </w:r>
      <w:r w:rsidR="00DA1D19">
        <w:rPr>
          <w:rFonts w:cs="Arial"/>
          <w:sz w:val="22"/>
          <w:szCs w:val="22"/>
        </w:rPr>
        <w:t xml:space="preserve"> Es wird geltend gemacht, dass die Besoldungsentwicklung und damit auch die darauf beruhende Versorgung in eine</w:t>
      </w:r>
      <w:r w:rsidR="00A274B9">
        <w:rPr>
          <w:rFonts w:cs="Arial"/>
          <w:sz w:val="22"/>
          <w:szCs w:val="22"/>
        </w:rPr>
        <w:t>m</w:t>
      </w:r>
      <w:r w:rsidR="00DA1D19">
        <w:rPr>
          <w:rFonts w:cs="Arial"/>
          <w:sz w:val="22"/>
          <w:szCs w:val="22"/>
        </w:rPr>
        <w:t xml:space="preserve"> Betrachtungszeitraum von 15 Jahren um mehr als fünf Prozentpunkte hinter der Entwicklung der Gehälter der Tarifbeschäftigten des öffentlichen Dienstes, des Preisindex und der Nominalloh</w:t>
      </w:r>
      <w:r w:rsidR="00DA1D19">
        <w:rPr>
          <w:rFonts w:cs="Arial"/>
          <w:sz w:val="22"/>
          <w:szCs w:val="22"/>
        </w:rPr>
        <w:t>n</w:t>
      </w:r>
      <w:r w:rsidR="00DA1D19">
        <w:rPr>
          <w:rFonts w:cs="Arial"/>
          <w:sz w:val="22"/>
          <w:szCs w:val="22"/>
        </w:rPr>
        <w:t xml:space="preserve">entwicklung im Lande Bremen liegen dürfte und insofern eine evidente </w:t>
      </w:r>
      <w:r w:rsidR="00AD3468">
        <w:rPr>
          <w:rFonts w:cs="Arial"/>
          <w:sz w:val="22"/>
          <w:szCs w:val="22"/>
        </w:rPr>
        <w:t>Unteralimentation vorliegt. Im Ü</w:t>
      </w:r>
      <w:r w:rsidR="00DA1D19">
        <w:rPr>
          <w:rFonts w:cs="Arial"/>
          <w:sz w:val="22"/>
          <w:szCs w:val="22"/>
        </w:rPr>
        <w:t>brigen mache ich mir die Gründe des Vorlagebeschlusses des VG Bremen vom 17. März 2016, Az. 6 K 170/14, zu eigen</w:t>
      </w:r>
      <w:r w:rsidR="00AD3468">
        <w:rPr>
          <w:rFonts w:cs="Arial"/>
          <w:sz w:val="22"/>
          <w:szCs w:val="22"/>
        </w:rPr>
        <w:t>. Insbesondere weise ich darauf hin, dass den Beamten keine so genannten Sonde</w:t>
      </w:r>
      <w:r w:rsidR="00AD3468">
        <w:rPr>
          <w:rFonts w:cs="Arial"/>
          <w:sz w:val="22"/>
          <w:szCs w:val="22"/>
        </w:rPr>
        <w:t>r</w:t>
      </w:r>
      <w:r w:rsidR="00AD3468">
        <w:rPr>
          <w:rFonts w:cs="Arial"/>
          <w:sz w:val="22"/>
          <w:szCs w:val="22"/>
        </w:rPr>
        <w:t>opfer zur Konsolidierung der öffentlichen Haushalte auferlegt werden dürfen (BVerfG, Urteil vom 27.09.2005, Az. 2 BvR 1387/02). Der Alimentationsgrundsatz ist verletzt, wenn der Gesetzgeber – wie in der Freien Hansestadt Bremen geschehen – ohne rechtfertigende Gründe die Besoldung und Ve</w:t>
      </w:r>
      <w:r w:rsidR="00AD3468">
        <w:rPr>
          <w:rFonts w:cs="Arial"/>
          <w:sz w:val="22"/>
          <w:szCs w:val="22"/>
        </w:rPr>
        <w:t>r</w:t>
      </w:r>
      <w:r w:rsidR="00AD3468">
        <w:rPr>
          <w:rFonts w:cs="Arial"/>
          <w:sz w:val="22"/>
          <w:szCs w:val="22"/>
        </w:rPr>
        <w:t>sorgung der Beamt</w:t>
      </w:r>
      <w:r w:rsidR="00A274B9">
        <w:rPr>
          <w:rFonts w:cs="Arial"/>
          <w:sz w:val="22"/>
          <w:szCs w:val="22"/>
        </w:rPr>
        <w:t xml:space="preserve">en </w:t>
      </w:r>
      <w:r w:rsidR="00AD3468">
        <w:rPr>
          <w:rFonts w:cs="Arial"/>
          <w:sz w:val="22"/>
          <w:szCs w:val="22"/>
        </w:rPr>
        <w:t>von der allgemeinen Wirtschafts- und Einkommensentwicklung abkoppelt, wenn also die finanzielle Ausstattung des Beamten greifbar hinter der allgemeinen Einkommensen</w:t>
      </w:r>
      <w:r w:rsidR="00AD3468">
        <w:rPr>
          <w:rFonts w:cs="Arial"/>
          <w:sz w:val="22"/>
          <w:szCs w:val="22"/>
        </w:rPr>
        <w:t>t</w:t>
      </w:r>
      <w:r w:rsidR="00AD3468">
        <w:rPr>
          <w:rFonts w:cs="Arial"/>
          <w:sz w:val="22"/>
          <w:szCs w:val="22"/>
        </w:rPr>
        <w:t>wicklung zurück bleibt.</w:t>
      </w:r>
      <w:r w:rsidR="00A274B9">
        <w:rPr>
          <w:rFonts w:cs="Arial"/>
          <w:sz w:val="22"/>
          <w:szCs w:val="22"/>
        </w:rPr>
        <w:t xml:space="preserve"> </w:t>
      </w:r>
      <w:r w:rsidR="008C097C" w:rsidRPr="00177B1A">
        <w:rPr>
          <w:rFonts w:cs="Arial"/>
          <w:sz w:val="22"/>
          <w:szCs w:val="22"/>
        </w:rPr>
        <w:t xml:space="preserve">Ich </w:t>
      </w:r>
      <w:r w:rsidR="008C097C" w:rsidRPr="007A3A0B">
        <w:rPr>
          <w:rFonts w:cs="Arial"/>
          <w:sz w:val="22"/>
          <w:szCs w:val="22"/>
        </w:rPr>
        <w:t>beantrage</w:t>
      </w:r>
      <w:r w:rsidR="00C04DDB" w:rsidRPr="00177B1A">
        <w:rPr>
          <w:rFonts w:cs="Arial"/>
          <w:sz w:val="22"/>
          <w:szCs w:val="22"/>
        </w:rPr>
        <w:t xml:space="preserve"> daher,</w:t>
      </w:r>
      <w:r w:rsidR="00381D06" w:rsidRPr="00177B1A">
        <w:rPr>
          <w:rFonts w:cs="Arial"/>
          <w:sz w:val="22"/>
          <w:szCs w:val="22"/>
        </w:rPr>
        <w:t xml:space="preserve"> </w:t>
      </w:r>
      <w:r w:rsidR="00974D19" w:rsidRPr="00177B1A">
        <w:rPr>
          <w:rFonts w:cs="Arial"/>
          <w:sz w:val="22"/>
          <w:szCs w:val="22"/>
        </w:rPr>
        <w:t>den bestehenden Besoldungs</w:t>
      </w:r>
      <w:r w:rsidR="00226751">
        <w:rPr>
          <w:rFonts w:cs="Arial"/>
          <w:sz w:val="22"/>
          <w:szCs w:val="22"/>
        </w:rPr>
        <w:t>- bzw. Versorgungsrüc</w:t>
      </w:r>
      <w:r w:rsidR="00226751">
        <w:rPr>
          <w:rFonts w:cs="Arial"/>
          <w:sz w:val="22"/>
          <w:szCs w:val="22"/>
        </w:rPr>
        <w:t>k</w:t>
      </w:r>
      <w:r w:rsidR="00226751">
        <w:rPr>
          <w:rFonts w:cs="Arial"/>
          <w:sz w:val="22"/>
          <w:szCs w:val="22"/>
        </w:rPr>
        <w:t>stand</w:t>
      </w:r>
      <w:r w:rsidR="00974D19" w:rsidRPr="00177B1A">
        <w:rPr>
          <w:rFonts w:cs="Arial"/>
          <w:sz w:val="22"/>
          <w:szCs w:val="22"/>
        </w:rPr>
        <w:t>rückstand auszugleichen.</w:t>
      </w:r>
    </w:p>
    <w:p w:rsidR="008C097C" w:rsidRDefault="00974D19" w:rsidP="001A7EC0">
      <w:pPr>
        <w:jc w:val="both"/>
        <w:rPr>
          <w:rFonts w:cs="Arial"/>
          <w:sz w:val="22"/>
          <w:szCs w:val="22"/>
        </w:rPr>
      </w:pPr>
      <w:r w:rsidRPr="00177B1A">
        <w:rPr>
          <w:rFonts w:cs="Arial"/>
          <w:sz w:val="22"/>
          <w:szCs w:val="22"/>
        </w:rPr>
        <w:t>Im Hinblick auf die</w:t>
      </w:r>
      <w:r w:rsidR="006A0430" w:rsidRPr="00177B1A">
        <w:rPr>
          <w:rFonts w:cs="Arial"/>
          <w:sz w:val="22"/>
          <w:szCs w:val="22"/>
        </w:rPr>
        <w:t xml:space="preserve"> Musterprozesse </w:t>
      </w:r>
      <w:r w:rsidR="00A274B9">
        <w:rPr>
          <w:rFonts w:cs="Arial"/>
          <w:sz w:val="22"/>
          <w:szCs w:val="22"/>
        </w:rPr>
        <w:t>hat der dbb beamtenbund und tarifunion bremen am</w:t>
      </w:r>
      <w:r w:rsidR="00307ED2">
        <w:rPr>
          <w:rFonts w:cs="Arial"/>
          <w:sz w:val="22"/>
          <w:szCs w:val="22"/>
        </w:rPr>
        <w:t xml:space="preserve"> </w:t>
      </w:r>
      <w:r w:rsidR="00A274B9">
        <w:rPr>
          <w:rFonts w:cs="Arial"/>
          <w:sz w:val="22"/>
          <w:szCs w:val="22"/>
        </w:rPr>
        <w:t>20.06.2017 mit dem Land Bremen eine Vereinbarung getroffen, dass bei allen eingelegten  Widersprüchen bis zur Entscheidung der Musterverfahren von der Einrede der Verjährung Abstand genommen wird.</w:t>
      </w:r>
    </w:p>
    <w:p w:rsidR="001A7EC0" w:rsidRPr="00177B1A" w:rsidRDefault="001A7EC0" w:rsidP="001A7EC0">
      <w:pPr>
        <w:jc w:val="both"/>
        <w:rPr>
          <w:rFonts w:cs="Arial"/>
          <w:sz w:val="22"/>
          <w:szCs w:val="22"/>
        </w:rPr>
      </w:pPr>
    </w:p>
    <w:p w:rsidR="008C097C" w:rsidRPr="00177B1A" w:rsidRDefault="008C097C" w:rsidP="001A7EC0">
      <w:pPr>
        <w:jc w:val="both"/>
        <w:rPr>
          <w:rFonts w:cs="Arial"/>
          <w:sz w:val="22"/>
          <w:szCs w:val="22"/>
        </w:rPr>
      </w:pPr>
      <w:r w:rsidRPr="00177B1A">
        <w:rPr>
          <w:rFonts w:cs="Arial"/>
          <w:sz w:val="22"/>
          <w:szCs w:val="22"/>
        </w:rPr>
        <w:t>Mit freundlichen Grüßen</w:t>
      </w:r>
    </w:p>
    <w:sectPr w:rsidR="008C097C" w:rsidRPr="00177B1A">
      <w:footnotePr>
        <w:numRestart w:val="eachPage"/>
      </w:footnotePr>
      <w:pgSz w:w="11906" w:h="16838" w:code="9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856" w:rsidRDefault="00741856">
      <w:r>
        <w:separator/>
      </w:r>
    </w:p>
  </w:endnote>
  <w:endnote w:type="continuationSeparator" w:id="0">
    <w:p w:rsidR="00741856" w:rsidRDefault="00741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856" w:rsidRDefault="00741856">
      <w:r>
        <w:separator/>
      </w:r>
    </w:p>
  </w:footnote>
  <w:footnote w:type="continuationSeparator" w:id="0">
    <w:p w:rsidR="00741856" w:rsidRDefault="007418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E1629"/>
    <w:multiLevelType w:val="hybridMultilevel"/>
    <w:tmpl w:val="B6CC3C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B671A9"/>
    <w:multiLevelType w:val="hybridMultilevel"/>
    <w:tmpl w:val="51EEA1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grammar="clean"/>
  <w:attachedTemplate r:id="rId1"/>
  <w:stylePaneFormatFilter w:val="3F01"/>
  <w:doNotTrackMove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269"/>
    <w:rsid w:val="00177B1A"/>
    <w:rsid w:val="00186CC9"/>
    <w:rsid w:val="001A7EC0"/>
    <w:rsid w:val="001B22EE"/>
    <w:rsid w:val="001E0EFD"/>
    <w:rsid w:val="001E6D4E"/>
    <w:rsid w:val="0022182D"/>
    <w:rsid w:val="002254AE"/>
    <w:rsid w:val="00226751"/>
    <w:rsid w:val="002E39FA"/>
    <w:rsid w:val="00304B7F"/>
    <w:rsid w:val="00307ED2"/>
    <w:rsid w:val="003462F1"/>
    <w:rsid w:val="003549AC"/>
    <w:rsid w:val="00370403"/>
    <w:rsid w:val="00376CD5"/>
    <w:rsid w:val="00381D06"/>
    <w:rsid w:val="003C267C"/>
    <w:rsid w:val="00401E7A"/>
    <w:rsid w:val="004372BC"/>
    <w:rsid w:val="0045571A"/>
    <w:rsid w:val="004E6124"/>
    <w:rsid w:val="00626C00"/>
    <w:rsid w:val="00660CF1"/>
    <w:rsid w:val="00671AE4"/>
    <w:rsid w:val="006830BB"/>
    <w:rsid w:val="006A0430"/>
    <w:rsid w:val="00741856"/>
    <w:rsid w:val="00777510"/>
    <w:rsid w:val="007A3A0B"/>
    <w:rsid w:val="007D003D"/>
    <w:rsid w:val="008174BB"/>
    <w:rsid w:val="008A1FF9"/>
    <w:rsid w:val="008A33DE"/>
    <w:rsid w:val="008B2587"/>
    <w:rsid w:val="008C097C"/>
    <w:rsid w:val="008C4F85"/>
    <w:rsid w:val="008D4D53"/>
    <w:rsid w:val="00971A60"/>
    <w:rsid w:val="00974D19"/>
    <w:rsid w:val="00986592"/>
    <w:rsid w:val="009C2D08"/>
    <w:rsid w:val="00A16269"/>
    <w:rsid w:val="00A274B9"/>
    <w:rsid w:val="00A35CBC"/>
    <w:rsid w:val="00A63C4D"/>
    <w:rsid w:val="00A9122D"/>
    <w:rsid w:val="00AD3468"/>
    <w:rsid w:val="00BE0891"/>
    <w:rsid w:val="00BF034C"/>
    <w:rsid w:val="00BF51B8"/>
    <w:rsid w:val="00C04DDB"/>
    <w:rsid w:val="00C66491"/>
    <w:rsid w:val="00D130DD"/>
    <w:rsid w:val="00D45045"/>
    <w:rsid w:val="00DA1D19"/>
    <w:rsid w:val="00DE00D7"/>
    <w:rsid w:val="00E07E1E"/>
    <w:rsid w:val="00E4289C"/>
    <w:rsid w:val="00E740D2"/>
    <w:rsid w:val="00ED55AD"/>
    <w:rsid w:val="00F06D0E"/>
    <w:rsid w:val="00F71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Textkrper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Textkrper"/>
    <w:qFormat/>
    <w:pPr>
      <w:keepNext/>
      <w:spacing w:before="120" w:after="80"/>
      <w:outlineLvl w:val="2"/>
    </w:pPr>
    <w:rPr>
      <w:b/>
      <w:kern w:val="28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bstzezusammenhalten">
    <w:name w:val="Absätze zusammenhalten"/>
    <w:basedOn w:val="Textkrper"/>
    <w:pPr>
      <w:keepNext/>
    </w:pPr>
  </w:style>
  <w:style w:type="paragraph" w:styleId="Textkrper">
    <w:name w:val="Body Text"/>
    <w:basedOn w:val="Standard"/>
    <w:pPr>
      <w:spacing w:after="160"/>
    </w:pPr>
  </w:style>
  <w:style w:type="paragraph" w:customStyle="1" w:styleId="Absender">
    <w:name w:val="Absender"/>
    <w:basedOn w:val="Standard"/>
    <w:next w:val="Standard"/>
    <w:pPr>
      <w:keepLines/>
      <w:jc w:val="right"/>
    </w:pPr>
  </w:style>
  <w:style w:type="paragraph" w:styleId="Umschlagabsenderadresse">
    <w:name w:val="envelope return"/>
    <w:basedOn w:val="Standard"/>
    <w:pPr>
      <w:keepLines/>
      <w:jc w:val="right"/>
    </w:pPr>
  </w:style>
  <w:style w:type="paragraph" w:styleId="Sprechblasentext">
    <w:name w:val="Balloon Text"/>
    <w:basedOn w:val="Standard"/>
    <w:semiHidden/>
    <w:rsid w:val="0045571A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Textkrper"/>
    <w:pPr>
      <w:keepLines/>
      <w:spacing w:after="0"/>
      <w:ind w:right="4320"/>
    </w:pPr>
  </w:style>
  <w:style w:type="paragraph" w:customStyle="1" w:styleId="AdresseBrief">
    <w:name w:val="Adresse Brief"/>
    <w:basedOn w:val="Adresse"/>
    <w:next w:val="Standard"/>
  </w:style>
  <w:style w:type="paragraph" w:customStyle="1" w:styleId="Anlagen">
    <w:name w:val="Anlage(n)"/>
    <w:basedOn w:val="Textkrper"/>
    <w:next w:val="Textkrper"/>
    <w:pPr>
      <w:keepLines/>
    </w:p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character" w:styleId="Kommentarzeichen">
    <w:name w:val="annotation reference"/>
    <w:semiHidden/>
    <w:rPr>
      <w:sz w:val="16"/>
    </w:rPr>
  </w:style>
  <w:style w:type="paragraph" w:styleId="Anrede">
    <w:name w:val="Salutation"/>
    <w:basedOn w:val="Textkrper"/>
    <w:next w:val="Standard"/>
    <w:pPr>
      <w:spacing w:before="160" w:after="32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styleId="Aufzhlungszeichen">
    <w:name w:val="List Bullet"/>
    <w:basedOn w:val="Liste"/>
    <w:pPr>
      <w:spacing w:after="160"/>
    </w:pPr>
  </w:style>
  <w:style w:type="paragraph" w:customStyle="1" w:styleId="AufzhlungEnde">
    <w:name w:val="Aufzählung Ende"/>
    <w:basedOn w:val="Aufzhlungszeichen"/>
    <w:next w:val="Textkrper"/>
    <w:pPr>
      <w:spacing w:after="240"/>
    </w:pPr>
  </w:style>
  <w:style w:type="paragraph" w:styleId="Liste">
    <w:name w:val="List"/>
    <w:basedOn w:val="Textkrper"/>
    <w:pPr>
      <w:tabs>
        <w:tab w:val="left" w:pos="720"/>
      </w:tabs>
      <w:spacing w:after="80"/>
      <w:ind w:left="720" w:hanging="360"/>
    </w:p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Basis-Fuzeile">
    <w:name w:val="Basis-Fußzeil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berschrift">
    <w:name w:val="Basis-Überschrift"/>
    <w:basedOn w:val="Standard"/>
    <w:next w:val="Textkrper"/>
    <w:pPr>
      <w:keepNext/>
      <w:spacing w:before="240" w:after="120"/>
    </w:pPr>
    <w:rPr>
      <w:rFonts w:ascii="Arial" w:hAnsi="Arial"/>
      <w:b/>
      <w:kern w:val="28"/>
      <w:sz w:val="36"/>
    </w:r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Betreff">
    <w:name w:val="Betreff"/>
    <w:basedOn w:val="Textkrper"/>
    <w:next w:val="Textkrper"/>
    <w:pPr>
      <w:spacing w:before="160"/>
    </w:pPr>
    <w:rPr>
      <w:i/>
      <w:u w:val="single"/>
    </w:rPr>
  </w:style>
  <w:style w:type="paragraph" w:customStyle="1" w:styleId="Blockzitat">
    <w:name w:val="Blockzitat"/>
    <w:basedOn w:val="Textkrper"/>
    <w:pPr>
      <w:keepLines/>
      <w:ind w:left="720" w:right="720"/>
    </w:pPr>
    <w:rPr>
      <w:i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Datum">
    <w:name w:val="Date"/>
    <w:basedOn w:val="Textkrper"/>
    <w:next w:val="Standard"/>
    <w:pPr>
      <w:spacing w:after="240"/>
      <w:jc w:val="right"/>
    </w:pPr>
  </w:style>
  <w:style w:type="character" w:customStyle="1" w:styleId="Einleitung">
    <w:name w:val="Einleitung"/>
    <w:rPr>
      <w:b/>
      <w:i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character" w:styleId="Endnotenzeichen">
    <w:name w:val="endnote reference"/>
    <w:semiHidden/>
    <w:rPr>
      <w:vertAlign w:val="superscript"/>
    </w:rPr>
  </w:style>
  <w:style w:type="paragraph" w:customStyle="1" w:styleId="Firmenname">
    <w:name w:val="Firmenname"/>
    <w:basedOn w:val="Textkrper"/>
    <w:next w:val="Standard"/>
    <w:pPr>
      <w:spacing w:before="80" w:after="0"/>
      <w:jc w:val="right"/>
    </w:pPr>
    <w:rPr>
      <w:b/>
    </w:rPr>
  </w:style>
  <w:style w:type="paragraph" w:customStyle="1" w:styleId="Firmenunterschrift">
    <w:name w:val="Firmenunterschrift"/>
    <w:basedOn w:val="Unterschrift"/>
    <w:next w:val="Standard"/>
    <w:pPr>
      <w:keepLines/>
      <w:spacing w:after="160"/>
    </w:pPr>
    <w:rPr>
      <w:b/>
    </w:rPr>
  </w:style>
  <w:style w:type="paragraph" w:styleId="Unterschrift">
    <w:name w:val="Signature"/>
    <w:basedOn w:val="Textkrper"/>
    <w:pPr>
      <w:keepNext/>
      <w:spacing w:after="0"/>
    </w:pPr>
  </w:style>
  <w:style w:type="paragraph" w:styleId="Funotentext">
    <w:name w:val="footnote text"/>
    <w:basedOn w:val="Basis-Fuzeile"/>
    <w:semiHidden/>
    <w:pPr>
      <w:spacing w:after="120"/>
    </w:pPr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Anfang">
    <w:name w:val="Fußzeile Anfang"/>
    <w:basedOn w:val="Fuzeile"/>
    <w:pPr>
      <w:tabs>
        <w:tab w:val="clear" w:pos="8640"/>
      </w:tabs>
      <w:jc w:val="center"/>
    </w:pPr>
  </w:style>
  <w:style w:type="paragraph" w:customStyle="1" w:styleId="Fuzeilegerade">
    <w:name w:val="Fußzeile gerade"/>
    <w:basedOn w:val="Fuzeile"/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Grafik">
    <w:name w:val="Grafik"/>
    <w:basedOn w:val="Textkrper"/>
    <w:next w:val="Beschriftung"/>
    <w:pPr>
      <w:keepNext/>
    </w:pPr>
  </w:style>
  <w:style w:type="paragraph" w:styleId="Gruformel">
    <w:name w:val="Closing"/>
    <w:basedOn w:val="Textkrper"/>
    <w:pPr>
      <w:keepNext/>
    </w:p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IhreZeichenUnsereZeichen">
    <w:name w:val="Ihre Zeichen/Unsere Zeichen"/>
    <w:basedOn w:val="Textkrper"/>
    <w:next w:val="IhreZeichenEingabe"/>
    <w:pPr>
      <w:keepNext/>
      <w:keepLines/>
      <w:tabs>
        <w:tab w:val="left" w:pos="2835"/>
        <w:tab w:val="left" w:pos="5670"/>
      </w:tabs>
      <w:spacing w:after="0"/>
    </w:pPr>
    <w:rPr>
      <w:sz w:val="12"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Anfang">
    <w:name w:val="Kopfzeile Anfang"/>
    <w:basedOn w:val="Kopfzeile"/>
    <w:pPr>
      <w:tabs>
        <w:tab w:val="clear" w:pos="8640"/>
      </w:tabs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Kopiean">
    <w:name w:val="Kopie an"/>
    <w:basedOn w:val="Textkrper"/>
    <w:pPr>
      <w:keepLines/>
      <w:ind w:left="36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styleId="Makrotext">
    <w:name w:val="macro"/>
    <w:basedOn w:val="Textkrper"/>
    <w:semiHidden/>
    <w:pPr>
      <w:ind w:left="720" w:hanging="720"/>
    </w:pPr>
    <w:rPr>
      <w:rFonts w:ascii="Courier New" w:hAnsi="Courier New"/>
      <w:b/>
    </w:rPr>
  </w:style>
  <w:style w:type="paragraph" w:styleId="Nachrichtenkopf">
    <w:name w:val="Message Header"/>
    <w:basedOn w:val="Textkrper"/>
    <w:pPr>
      <w:keepLines/>
      <w:tabs>
        <w:tab w:val="left" w:pos="720"/>
      </w:tabs>
      <w:spacing w:after="240"/>
      <w:ind w:left="1080" w:right="2880" w:hanging="1080"/>
    </w:pPr>
    <w:rPr>
      <w:rFonts w:ascii="Arial" w:hAnsi="Arial"/>
    </w:r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character" w:styleId="Seitenzahl">
    <w:name w:val="page number"/>
    <w:rPr>
      <w:b/>
    </w:r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TiteldesUnterzeichners">
    <w:name w:val="Titel des Unterzeichners"/>
    <w:basedOn w:val="Unterschrift"/>
    <w:next w:val="IhreZeichenUnsereZeichen"/>
    <w:pPr>
      <w:spacing w:after="160"/>
    </w:pPr>
  </w:style>
  <w:style w:type="paragraph" w:styleId="Umschlagadresse">
    <w:name w:val="envelope address"/>
    <w:basedOn w:val="Adresse"/>
    <w:pPr>
      <w:ind w:left="3240" w:right="0"/>
    </w:pPr>
  </w:style>
  <w:style w:type="paragraph" w:customStyle="1" w:styleId="Unterzeichner">
    <w:name w:val="Unterzeichner"/>
    <w:basedOn w:val="Unterschrift"/>
    <w:next w:val="TiteldesUnterzeichners"/>
    <w:pPr>
      <w:spacing w:before="480"/>
    </w:pPr>
  </w:style>
  <w:style w:type="character" w:styleId="Zeilennummer">
    <w:name w:val="line number"/>
    <w:rPr>
      <w:rFonts w:ascii="Arial" w:hAnsi="Arial"/>
      <w:sz w:val="18"/>
    </w:rPr>
  </w:style>
  <w:style w:type="paragraph" w:customStyle="1" w:styleId="ZuHndenvon">
    <w:name w:val="Zu Händen von"/>
    <w:basedOn w:val="Textkrper"/>
    <w:next w:val="Standard"/>
    <w:pPr>
      <w:spacing w:before="160" w:after="0"/>
    </w:pPr>
    <w:rPr>
      <w:b/>
      <w:i/>
    </w:rPr>
  </w:style>
  <w:style w:type="paragraph" w:customStyle="1" w:styleId="IhreZeichenEingabe">
    <w:name w:val="Ihre Zeichen Eingabe"/>
    <w:basedOn w:val="Textkrper"/>
    <w:next w:val="Textkrper"/>
    <w:pPr>
      <w:tabs>
        <w:tab w:val="left" w:pos="2835"/>
        <w:tab w:val="left" w:pos="5670"/>
      </w:tabs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  <w:lang w:val="en-US"/>
    </w:rPr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  <w:rPr>
      <w:lang w:val="en-US"/>
    </w:rPr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  <w:rPr>
      <w:lang w:val="en-US"/>
    </w:rPr>
  </w:style>
  <w:style w:type="paragraph" w:customStyle="1" w:styleId="Formatvorlage">
    <w:name w:val="Formatvorlage"/>
    <w:rsid w:val="00BF51B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Eigene%20Dateien\SONSTIGE\HS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HS.DOT</Template>
  <TotalTime>0</TotalTime>
  <Pages>1</Pages>
  <Words>505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in der Stilart Klassisch</vt:lpstr>
    </vt:vector>
  </TitlesOfParts>
  <Company>fidatas bremen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in der Stilart Klassisch</dc:title>
  <dc:creator>f0725235</dc:creator>
  <cp:lastModifiedBy>Office1</cp:lastModifiedBy>
  <cp:revision>2</cp:revision>
  <cp:lastPrinted>2010-01-19T11:16:00Z</cp:lastPrinted>
  <dcterms:created xsi:type="dcterms:W3CDTF">2020-08-04T09:08:00Z</dcterms:created>
  <dcterms:modified xsi:type="dcterms:W3CDTF">2020-08-04T09:08:00Z</dcterms:modified>
</cp:coreProperties>
</file>